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37" w:rsidRPr="00901DCE" w:rsidRDefault="00901DCE" w:rsidP="00707937">
      <w:pPr>
        <w:pStyle w:val="NoSpacing"/>
        <w:jc w:val="center"/>
        <w:rPr>
          <w:rFonts w:ascii="Times New Roman" w:hAnsi="Times New Roman"/>
          <w:b/>
          <w:sz w:val="28"/>
          <w:szCs w:val="28"/>
        </w:rPr>
      </w:pPr>
      <w:r w:rsidRPr="00901DCE">
        <w:rPr>
          <w:rFonts w:ascii="Times New Roman" w:hAnsi="Times New Roman"/>
          <w:b/>
          <w:sz w:val="28"/>
          <w:szCs w:val="28"/>
        </w:rPr>
        <w:t xml:space="preserve">ANALISIS PENGARUH KETIDAKSTABILAN ARUS SALURAN TERHADAP                           ANDONGAN PADA SUTT 150 KV </w:t>
      </w:r>
    </w:p>
    <w:p w:rsidR="00707937" w:rsidRDefault="00707937" w:rsidP="00707937">
      <w:pPr>
        <w:pStyle w:val="NoSpacing"/>
        <w:jc w:val="center"/>
        <w:rPr>
          <w:rFonts w:ascii="Times New Roman" w:hAnsi="Times New Roman"/>
          <w:b/>
          <w:sz w:val="28"/>
          <w:szCs w:val="28"/>
        </w:rPr>
      </w:pPr>
    </w:p>
    <w:p w:rsidR="00707937" w:rsidRPr="00901DCE" w:rsidRDefault="00707937" w:rsidP="00707937">
      <w:pPr>
        <w:pStyle w:val="NoSpacing"/>
        <w:jc w:val="center"/>
        <w:rPr>
          <w:rFonts w:ascii="Times New Roman" w:hAnsi="Times New Roman"/>
          <w:b/>
          <w:sz w:val="20"/>
          <w:szCs w:val="20"/>
          <w:vertAlign w:val="superscript"/>
          <w:lang w:val="sv-SE"/>
        </w:rPr>
      </w:pPr>
      <w:r w:rsidRPr="00901DCE">
        <w:rPr>
          <w:rFonts w:ascii="Times New Roman" w:hAnsi="Times New Roman"/>
          <w:b/>
          <w:sz w:val="20"/>
          <w:szCs w:val="20"/>
        </w:rPr>
        <w:t>Zuraidah Tharo</w:t>
      </w:r>
      <w:r w:rsidRPr="00901DCE">
        <w:rPr>
          <w:rFonts w:ascii="Times New Roman" w:hAnsi="Times New Roman"/>
          <w:b/>
          <w:sz w:val="20"/>
          <w:szCs w:val="20"/>
          <w:vertAlign w:val="superscript"/>
        </w:rPr>
        <w:t>1</w:t>
      </w:r>
      <w:r w:rsidRPr="00901DCE">
        <w:rPr>
          <w:rFonts w:ascii="Times New Roman" w:hAnsi="Times New Roman"/>
          <w:b/>
          <w:sz w:val="20"/>
          <w:szCs w:val="20"/>
        </w:rPr>
        <w:t>, Erwin Syahputra</w:t>
      </w:r>
      <w:r w:rsidRPr="00901DCE">
        <w:rPr>
          <w:rFonts w:ascii="Times New Roman" w:hAnsi="Times New Roman"/>
          <w:b/>
          <w:sz w:val="20"/>
          <w:szCs w:val="20"/>
          <w:vertAlign w:val="superscript"/>
        </w:rPr>
        <w:t>2</w:t>
      </w:r>
    </w:p>
    <w:p w:rsidR="00707937" w:rsidRPr="00901DCE" w:rsidRDefault="00707937" w:rsidP="00707937">
      <w:pPr>
        <w:pStyle w:val="NoSpacing"/>
        <w:jc w:val="center"/>
        <w:rPr>
          <w:rFonts w:ascii="Times New Roman" w:hAnsi="Times New Roman"/>
          <w:b/>
          <w:sz w:val="20"/>
          <w:szCs w:val="20"/>
          <w:lang w:val="sv-SE"/>
        </w:rPr>
      </w:pPr>
      <w:r w:rsidRPr="00901DCE">
        <w:rPr>
          <w:rFonts w:ascii="Times New Roman" w:hAnsi="Times New Roman"/>
          <w:sz w:val="20"/>
          <w:szCs w:val="20"/>
          <w:vertAlign w:val="superscript"/>
          <w:lang w:val="sv-SE"/>
        </w:rPr>
        <w:t>1</w:t>
      </w:r>
      <w:r w:rsidRPr="00901DCE">
        <w:rPr>
          <w:rFonts w:ascii="Times New Roman" w:hAnsi="Times New Roman"/>
          <w:sz w:val="20"/>
          <w:szCs w:val="20"/>
          <w:lang w:val="sv-SE"/>
        </w:rPr>
        <w:t>Staf Pengajar Fakultas Teknik Prodi Elektro Universitas Pembangunan Pancabudi Medan</w:t>
      </w:r>
      <w:r w:rsidRPr="00901DCE">
        <w:rPr>
          <w:rFonts w:ascii="Times New Roman" w:hAnsi="Times New Roman"/>
          <w:b/>
          <w:sz w:val="20"/>
          <w:szCs w:val="20"/>
          <w:lang w:val="sv-SE"/>
        </w:rPr>
        <w:t xml:space="preserve"> </w:t>
      </w:r>
    </w:p>
    <w:p w:rsidR="00707937" w:rsidRPr="00901DCE" w:rsidRDefault="00707937" w:rsidP="00707937">
      <w:pPr>
        <w:pStyle w:val="NoSpacing"/>
        <w:jc w:val="center"/>
        <w:rPr>
          <w:rFonts w:ascii="Times New Roman" w:hAnsi="Times New Roman"/>
          <w:sz w:val="20"/>
          <w:szCs w:val="20"/>
          <w:lang w:val="sv-SE"/>
        </w:rPr>
      </w:pPr>
      <w:r w:rsidRPr="00901DCE">
        <w:rPr>
          <w:rFonts w:ascii="Times New Roman" w:hAnsi="Times New Roman"/>
          <w:sz w:val="20"/>
          <w:szCs w:val="20"/>
          <w:vertAlign w:val="superscript"/>
          <w:lang w:val="sv-SE"/>
        </w:rPr>
        <w:t>2</w:t>
      </w:r>
      <w:r w:rsidRPr="00901DCE">
        <w:rPr>
          <w:rFonts w:ascii="Times New Roman" w:hAnsi="Times New Roman"/>
          <w:sz w:val="20"/>
          <w:szCs w:val="20"/>
          <w:lang w:val="sv-SE"/>
        </w:rPr>
        <w:t>Staf Pengajar Fakultas Teknik Prodi Elektro Universitas Al-Azhar Medan</w:t>
      </w:r>
    </w:p>
    <w:p w:rsidR="00901DCE" w:rsidRDefault="00BF16DF" w:rsidP="00901DCE">
      <w:pPr>
        <w:pStyle w:val="NoSpacing"/>
        <w:jc w:val="center"/>
        <w:rPr>
          <w:rFonts w:ascii="Times New Roman" w:hAnsi="Times New Roman"/>
          <w:lang w:val="id-ID"/>
        </w:rPr>
      </w:pPr>
      <w:hyperlink r:id="rId8" w:history="1">
        <w:r w:rsidR="00901DCE" w:rsidRPr="00AC11E3">
          <w:rPr>
            <w:rStyle w:val="Hyperlink"/>
            <w:rFonts w:ascii="Times New Roman" w:hAnsi="Times New Roman"/>
            <w:lang w:val="sv-SE"/>
          </w:rPr>
          <w:t>zuraidahtharo@dosen.pancabudi.ac.id</w:t>
        </w:r>
      </w:hyperlink>
    </w:p>
    <w:p w:rsidR="00901DCE" w:rsidRPr="00901DCE" w:rsidRDefault="00901DCE" w:rsidP="00901DCE">
      <w:pPr>
        <w:pStyle w:val="NoSpacing"/>
        <w:jc w:val="center"/>
        <w:rPr>
          <w:rFonts w:ascii="Times New Roman" w:hAnsi="Times New Roman"/>
          <w:lang w:val="id-ID"/>
        </w:rPr>
      </w:pPr>
    </w:p>
    <w:p w:rsidR="00AC4E4B" w:rsidRPr="00793902" w:rsidRDefault="00AC4E4B" w:rsidP="00707937">
      <w:pPr>
        <w:pStyle w:val="NoSpacing"/>
        <w:jc w:val="center"/>
        <w:rPr>
          <w:rFonts w:ascii="Times New Roman" w:hAnsi="Times New Roman"/>
          <w:sz w:val="24"/>
          <w:szCs w:val="24"/>
        </w:rPr>
      </w:pPr>
    </w:p>
    <w:p w:rsidR="00707937" w:rsidRDefault="00707937" w:rsidP="00901DCE">
      <w:pPr>
        <w:pStyle w:val="NoSpacing"/>
        <w:jc w:val="center"/>
        <w:rPr>
          <w:rFonts w:ascii="Times New Roman" w:hAnsi="Times New Roman"/>
          <w:b/>
          <w:sz w:val="24"/>
          <w:szCs w:val="24"/>
        </w:rPr>
      </w:pPr>
      <w:r w:rsidRPr="00863666">
        <w:rPr>
          <w:rFonts w:ascii="Times New Roman" w:hAnsi="Times New Roman"/>
          <w:b/>
          <w:sz w:val="24"/>
          <w:szCs w:val="24"/>
        </w:rPr>
        <w:t>ABSTRAK</w:t>
      </w:r>
    </w:p>
    <w:p w:rsidR="00707937" w:rsidRPr="001C1CF9" w:rsidRDefault="00707937" w:rsidP="00707937">
      <w:pPr>
        <w:pStyle w:val="NoSpacing"/>
        <w:jc w:val="both"/>
        <w:rPr>
          <w:rFonts w:ascii="Times New Roman" w:hAnsi="Times New Roman"/>
          <w:sz w:val="24"/>
          <w:szCs w:val="24"/>
        </w:rPr>
      </w:pPr>
      <w:r w:rsidRPr="001C1CF9">
        <w:rPr>
          <w:rFonts w:ascii="Times New Roman" w:hAnsi="Times New Roman"/>
          <w:sz w:val="24"/>
          <w:szCs w:val="24"/>
        </w:rPr>
        <w:t>Saluran transmisi udara umumnya menggunakan konduktor jenis ACSR. Peningkatan kebutuhan energi listrik, maka usaha peningkatan kapasitas saluran transmisi dilakukan dengan mengoptimalkan kapasitas hantar arus dari saluran transmisi yang sudah ada, tetapi permasalahan yang timbul pada pengoptimalan ini adalah meningkatnya tegangan dan andongan konduktor tersebut.</w:t>
      </w:r>
      <w:r>
        <w:rPr>
          <w:rFonts w:ascii="Times New Roman" w:hAnsi="Times New Roman"/>
          <w:sz w:val="24"/>
          <w:szCs w:val="24"/>
        </w:rPr>
        <w:t xml:space="preserve"> </w:t>
      </w:r>
      <w:r w:rsidRPr="001C1CF9">
        <w:rPr>
          <w:rFonts w:ascii="Times New Roman" w:hAnsi="Times New Roman"/>
          <w:sz w:val="24"/>
          <w:szCs w:val="24"/>
        </w:rPr>
        <w:t>Penelitian ini bertujuan untuk mengetahui pengaruh dari ketidakstablian arus saluran terhadap temperatur konduktor, andongan konduktor, sudut andongan dan tegangan konduktor, yang kemudian berguna untuk pembangunan struktur konstruksi saluran transmisi yang sesuai dengan sifat mekanis dari konduktor yang digunakan.</w:t>
      </w:r>
      <w:r w:rsidR="00901DCE">
        <w:rPr>
          <w:rFonts w:ascii="Times New Roman" w:hAnsi="Times New Roman"/>
          <w:sz w:val="24"/>
          <w:szCs w:val="24"/>
          <w:lang w:val="id-ID"/>
        </w:rPr>
        <w:t>, P</w:t>
      </w:r>
      <w:r w:rsidRPr="001C1CF9">
        <w:rPr>
          <w:rFonts w:ascii="Times New Roman" w:hAnsi="Times New Roman"/>
          <w:sz w:val="24"/>
          <w:szCs w:val="24"/>
        </w:rPr>
        <w:t xml:space="preserve">enelitian ini menggunakan </w:t>
      </w:r>
      <w:r w:rsidR="00901DCE">
        <w:rPr>
          <w:rFonts w:ascii="Times New Roman" w:hAnsi="Times New Roman"/>
          <w:sz w:val="24"/>
          <w:szCs w:val="24"/>
          <w:lang w:val="id-ID"/>
        </w:rPr>
        <w:t>p</w:t>
      </w:r>
      <w:r w:rsidR="00901DCE" w:rsidRPr="001C1CF9">
        <w:rPr>
          <w:rFonts w:ascii="Times New Roman" w:hAnsi="Times New Roman"/>
          <w:sz w:val="24"/>
          <w:szCs w:val="24"/>
        </w:rPr>
        <w:t xml:space="preserve">erhitungan </w:t>
      </w:r>
      <w:r w:rsidRPr="001C1CF9">
        <w:rPr>
          <w:rFonts w:ascii="Times New Roman" w:hAnsi="Times New Roman"/>
          <w:sz w:val="24"/>
          <w:szCs w:val="24"/>
        </w:rPr>
        <w:t xml:space="preserve">persamaan keseimbangan panas untuk menghitung temperatur konduktor. Metode </w:t>
      </w:r>
      <w:r w:rsidRPr="001C1CF9">
        <w:rPr>
          <w:rFonts w:ascii="Times New Roman" w:hAnsi="Times New Roman"/>
          <w:i/>
          <w:sz w:val="24"/>
          <w:szCs w:val="24"/>
        </w:rPr>
        <w:t>Basic Span Length</w:t>
      </w:r>
      <w:r w:rsidRPr="001C1CF9">
        <w:rPr>
          <w:rFonts w:ascii="Times New Roman" w:hAnsi="Times New Roman"/>
          <w:sz w:val="24"/>
          <w:szCs w:val="24"/>
        </w:rPr>
        <w:t xml:space="preserve"> digunakan untuk menentukan panjang span equivalen. </w:t>
      </w:r>
    </w:p>
    <w:p w:rsidR="00707937" w:rsidRPr="001C1CF9" w:rsidRDefault="00707937" w:rsidP="00707937">
      <w:pPr>
        <w:pStyle w:val="NoSpacing"/>
        <w:rPr>
          <w:rFonts w:ascii="Times New Roman" w:hAnsi="Times New Roman"/>
          <w:i/>
          <w:sz w:val="24"/>
          <w:szCs w:val="24"/>
        </w:rPr>
      </w:pPr>
      <w:r w:rsidRPr="00E625C4">
        <w:rPr>
          <w:rFonts w:ascii="Times New Roman" w:hAnsi="Times New Roman"/>
          <w:b/>
          <w:sz w:val="24"/>
          <w:szCs w:val="24"/>
        </w:rPr>
        <w:t>Kata Kunci:</w:t>
      </w:r>
      <w:r w:rsidRPr="001C1CF9">
        <w:rPr>
          <w:rFonts w:ascii="Times New Roman" w:hAnsi="Times New Roman"/>
          <w:i/>
          <w:sz w:val="24"/>
          <w:szCs w:val="24"/>
        </w:rPr>
        <w:t xml:space="preserve"> Transimisi 150 KV,Saluran Udara, Andongan, ACSR</w:t>
      </w:r>
    </w:p>
    <w:p w:rsidR="00707937" w:rsidRDefault="00707937" w:rsidP="00707937">
      <w:pPr>
        <w:pStyle w:val="NoSpacing"/>
        <w:rPr>
          <w:rFonts w:ascii="Times New Roman" w:hAnsi="Times New Roman"/>
          <w:sz w:val="24"/>
          <w:szCs w:val="24"/>
          <w:lang w:val="id-ID"/>
        </w:rPr>
      </w:pPr>
    </w:p>
    <w:p w:rsidR="00901DCE" w:rsidRDefault="00901DCE" w:rsidP="00707937">
      <w:pPr>
        <w:pStyle w:val="NoSpacing"/>
        <w:rPr>
          <w:rFonts w:ascii="Times New Roman" w:hAnsi="Times New Roman"/>
          <w:sz w:val="24"/>
          <w:szCs w:val="24"/>
          <w:lang w:val="id-ID"/>
        </w:rPr>
      </w:pPr>
    </w:p>
    <w:p w:rsidR="00901DCE" w:rsidRDefault="00901DCE" w:rsidP="00707937">
      <w:pPr>
        <w:pStyle w:val="NoSpacing"/>
        <w:rPr>
          <w:rFonts w:ascii="Times New Roman" w:hAnsi="Times New Roman"/>
          <w:sz w:val="24"/>
          <w:szCs w:val="24"/>
          <w:lang w:val="id-ID"/>
        </w:rPr>
        <w:sectPr w:rsidR="00901DCE" w:rsidSect="00BF16DF">
          <w:footerReference w:type="even" r:id="rId9"/>
          <w:footerReference w:type="default" r:id="rId10"/>
          <w:headerReference w:type="first" r:id="rId11"/>
          <w:footerReference w:type="first" r:id="rId12"/>
          <w:pgSz w:w="11909" w:h="16834" w:code="9"/>
          <w:pgMar w:top="1440" w:right="1008" w:bottom="864" w:left="1008" w:header="720" w:footer="432" w:gutter="0"/>
          <w:pgNumType w:start="15"/>
          <w:cols w:space="720"/>
          <w:titlePg/>
          <w:docGrid w:linePitch="360"/>
        </w:sectPr>
      </w:pPr>
    </w:p>
    <w:p w:rsidR="00901DCE" w:rsidRDefault="00901DCE" w:rsidP="00901DCE">
      <w:pPr>
        <w:pStyle w:val="NoSpacing"/>
        <w:numPr>
          <w:ilvl w:val="0"/>
          <w:numId w:val="27"/>
        </w:numPr>
        <w:rPr>
          <w:rFonts w:ascii="Times New Roman" w:hAnsi="Times New Roman"/>
          <w:b/>
          <w:sz w:val="24"/>
          <w:szCs w:val="24"/>
        </w:rPr>
      </w:pPr>
      <w:r w:rsidRPr="00E625C4">
        <w:rPr>
          <w:rFonts w:ascii="Times New Roman" w:hAnsi="Times New Roman"/>
          <w:b/>
          <w:sz w:val="24"/>
          <w:szCs w:val="24"/>
        </w:rPr>
        <w:lastRenderedPageBreak/>
        <w:t>PENDAHULUAN</w:t>
      </w:r>
    </w:p>
    <w:p w:rsidR="00901DCE" w:rsidRDefault="00901DCE" w:rsidP="00901DCE">
      <w:pPr>
        <w:pStyle w:val="NoSpacing"/>
        <w:jc w:val="both"/>
        <w:rPr>
          <w:rFonts w:ascii="Times New Roman" w:hAnsi="Times New Roman"/>
          <w:sz w:val="24"/>
          <w:szCs w:val="24"/>
        </w:rPr>
      </w:pPr>
    </w:p>
    <w:p w:rsidR="00901DCE" w:rsidRPr="00E625C4" w:rsidRDefault="00901DCE" w:rsidP="00901DCE">
      <w:pPr>
        <w:pStyle w:val="NoSpacing"/>
        <w:ind w:firstLine="360"/>
        <w:jc w:val="both"/>
        <w:rPr>
          <w:rFonts w:ascii="Times New Roman" w:hAnsi="Times New Roman"/>
          <w:sz w:val="24"/>
          <w:szCs w:val="24"/>
        </w:rPr>
      </w:pPr>
      <w:r w:rsidRPr="00E625C4">
        <w:rPr>
          <w:rFonts w:ascii="Times New Roman" w:hAnsi="Times New Roman"/>
          <w:sz w:val="24"/>
          <w:szCs w:val="24"/>
        </w:rPr>
        <w:t>Peningkatan kebutuhan tenaga listrik yang semakin pesat menyebabkan perlunya penambahan kapasitas saluran transmisi seiring dengan perluasan kapasitas pusat- pusat pembangkit. Titik berat permasalahan dalam penelitian ini adalah dengan meningkatnya kemampuan hantar arus tersebut dapat menimbulkan bertambahnya tegangan konduktor dan andongan, oleh karena itu perlu diteliti permasalahan- permasalahan mekanis sebagai akibat perubahan arus saluran, Agar dapat diketahui bagaimana karakteristiknya yang akan berguna dalam perancangan konstruksi saluran transmisi. Permasalahan terhadap unjuk kerja mekanis meliputi bagaimana pengaruh arus saluran terhadap temperatur, tegangan konduktor, dan andongan konduktor.</w:t>
      </w:r>
    </w:p>
    <w:p w:rsidR="00901DCE" w:rsidRDefault="00901DCE" w:rsidP="00901DCE">
      <w:pPr>
        <w:pStyle w:val="NoSpacing"/>
        <w:ind w:firstLine="360"/>
        <w:jc w:val="both"/>
        <w:rPr>
          <w:rFonts w:ascii="Times New Roman" w:hAnsi="Times New Roman"/>
          <w:sz w:val="24"/>
          <w:szCs w:val="24"/>
          <w:lang w:val="id-ID"/>
        </w:rPr>
      </w:pPr>
      <w:r w:rsidRPr="00E625C4">
        <w:rPr>
          <w:rFonts w:ascii="Times New Roman" w:hAnsi="Times New Roman"/>
          <w:sz w:val="24"/>
          <w:szCs w:val="24"/>
        </w:rPr>
        <w:t xml:space="preserve">Saluran transmisi udara umumnya menggunakan konduktor jenis ACSR </w:t>
      </w:r>
      <w:r w:rsidRPr="00E625C4">
        <w:rPr>
          <w:rFonts w:ascii="Times New Roman" w:hAnsi="Times New Roman"/>
          <w:i/>
          <w:sz w:val="24"/>
          <w:szCs w:val="24"/>
        </w:rPr>
        <w:t xml:space="preserve">(Aluminium Conductor Steel Reinforced) </w:t>
      </w:r>
      <w:r w:rsidRPr="00E625C4">
        <w:rPr>
          <w:rFonts w:ascii="Times New Roman" w:hAnsi="Times New Roman"/>
          <w:sz w:val="24"/>
          <w:szCs w:val="24"/>
        </w:rPr>
        <w:t xml:space="preserve">yang memiliki batas temperatur kerja yang diijinkan sebesar 90°C. Mempertimbangkan peningkatan kebutuhan tenaga listrik, maka usaha untuk </w:t>
      </w:r>
      <w:r w:rsidRPr="00E625C4">
        <w:rPr>
          <w:rFonts w:ascii="Times New Roman" w:hAnsi="Times New Roman"/>
          <w:sz w:val="24"/>
          <w:szCs w:val="24"/>
        </w:rPr>
        <w:lastRenderedPageBreak/>
        <w:t xml:space="preserve">meningkatkan kapasitas dari saluran transmisi yang ada dilakukan dengan mengoptimalkan </w:t>
      </w:r>
    </w:p>
    <w:p w:rsidR="00901DCE" w:rsidRDefault="00901DCE" w:rsidP="00901DCE">
      <w:pPr>
        <w:pStyle w:val="NoSpacing"/>
        <w:jc w:val="both"/>
        <w:rPr>
          <w:rFonts w:ascii="Times New Roman" w:hAnsi="Times New Roman"/>
          <w:sz w:val="24"/>
          <w:szCs w:val="24"/>
          <w:lang w:val="id-ID"/>
        </w:rPr>
      </w:pPr>
    </w:p>
    <w:p w:rsidR="00901DCE" w:rsidRDefault="00901DCE" w:rsidP="00901DCE">
      <w:pPr>
        <w:pStyle w:val="NoSpacing"/>
        <w:jc w:val="both"/>
        <w:rPr>
          <w:rFonts w:ascii="Times New Roman" w:hAnsi="Times New Roman"/>
          <w:sz w:val="24"/>
          <w:szCs w:val="24"/>
          <w:lang w:val="id-ID"/>
        </w:rPr>
      </w:pPr>
    </w:p>
    <w:p w:rsidR="00901DCE" w:rsidRDefault="00901DCE" w:rsidP="00901DCE">
      <w:pPr>
        <w:pStyle w:val="NoSpacing"/>
        <w:jc w:val="both"/>
        <w:rPr>
          <w:rFonts w:ascii="Times New Roman" w:hAnsi="Times New Roman"/>
          <w:sz w:val="24"/>
          <w:szCs w:val="24"/>
          <w:lang w:val="id-ID"/>
        </w:rPr>
      </w:pPr>
    </w:p>
    <w:p w:rsidR="00901DCE" w:rsidRDefault="00901DCE" w:rsidP="00901DCE">
      <w:pPr>
        <w:pStyle w:val="NoSpacing"/>
        <w:jc w:val="both"/>
        <w:rPr>
          <w:rFonts w:ascii="Times New Roman" w:hAnsi="Times New Roman"/>
          <w:sz w:val="24"/>
          <w:szCs w:val="24"/>
          <w:lang w:val="id-ID"/>
        </w:rPr>
      </w:pPr>
      <w:r w:rsidRPr="00E625C4">
        <w:rPr>
          <w:rFonts w:ascii="Times New Roman" w:hAnsi="Times New Roman"/>
          <w:sz w:val="24"/>
          <w:szCs w:val="24"/>
        </w:rPr>
        <w:t>kapasitas hantar arus dari saluran transmisi tersebut.</w:t>
      </w:r>
      <w:r>
        <w:rPr>
          <w:rFonts w:ascii="Times New Roman" w:hAnsi="Times New Roman"/>
          <w:sz w:val="24"/>
          <w:szCs w:val="24"/>
          <w:lang w:val="id-ID"/>
        </w:rPr>
        <w:t xml:space="preserve"> </w:t>
      </w:r>
      <w:r w:rsidRPr="00E625C4">
        <w:rPr>
          <w:rFonts w:ascii="Times New Roman" w:hAnsi="Times New Roman"/>
          <w:sz w:val="24"/>
          <w:szCs w:val="24"/>
        </w:rPr>
        <w:t>Saat sebuah kawat konduktor direntangkan diantara dua buah titik, maka kawat akan mengikuti garis lengkung dari kedua titik tersebut yang karena beratnya sendiri akan melengkung kebawah. Saat berat yang mengakibatkan tegangan konduktor ini terlampau besar maka akan mengakibatkan kawat konduktor putus atau dapat juga mengakibatkan menara penyangga rusak dan tumbang. Tegangan konduktor yang timbul juga dipengaruhi oleh beban- beban pada kawat konduktor seperti angin, salju, air hujan dan lain sebagainya.</w:t>
      </w:r>
    </w:p>
    <w:p w:rsidR="00901DCE" w:rsidRPr="00E625C4" w:rsidRDefault="00901DCE" w:rsidP="00901DCE">
      <w:pPr>
        <w:pStyle w:val="NoSpacing"/>
        <w:ind w:firstLine="720"/>
        <w:jc w:val="both"/>
        <w:rPr>
          <w:rFonts w:ascii="Times New Roman" w:hAnsi="Times New Roman"/>
          <w:sz w:val="24"/>
          <w:szCs w:val="24"/>
        </w:rPr>
      </w:pPr>
      <w:r w:rsidRPr="00E625C4">
        <w:rPr>
          <w:rFonts w:ascii="Times New Roman" w:hAnsi="Times New Roman"/>
          <w:sz w:val="24"/>
          <w:szCs w:val="24"/>
        </w:rPr>
        <w:t>Perubahan andongan (akibat tegangan konduktor, panjang kawat dan temperatur) yang terlalu besar, dapat juga menimbulkan bahaya bagi semua objek yang berada dibawahnya.</w:t>
      </w:r>
    </w:p>
    <w:p w:rsidR="00901DCE" w:rsidRDefault="00901DCE" w:rsidP="00901DCE">
      <w:pPr>
        <w:pStyle w:val="NoSpacing"/>
        <w:jc w:val="both"/>
        <w:rPr>
          <w:rFonts w:ascii="Times New Roman" w:hAnsi="Times New Roman"/>
          <w:sz w:val="24"/>
          <w:szCs w:val="24"/>
        </w:rPr>
      </w:pPr>
    </w:p>
    <w:p w:rsidR="00901DCE" w:rsidRPr="00E625C4" w:rsidRDefault="00901DCE" w:rsidP="00901DCE">
      <w:pPr>
        <w:pStyle w:val="NoSpacing"/>
        <w:jc w:val="both"/>
        <w:rPr>
          <w:rFonts w:ascii="Times New Roman" w:hAnsi="Times New Roman"/>
          <w:sz w:val="24"/>
          <w:szCs w:val="24"/>
        </w:rPr>
      </w:pPr>
    </w:p>
    <w:p w:rsidR="00901DCE" w:rsidRPr="00901DCE" w:rsidRDefault="00901DCE" w:rsidP="00707937">
      <w:pPr>
        <w:pStyle w:val="NoSpacing"/>
        <w:rPr>
          <w:rFonts w:ascii="Times New Roman" w:hAnsi="Times New Roman"/>
          <w:sz w:val="24"/>
          <w:szCs w:val="24"/>
          <w:lang w:val="id-ID"/>
        </w:rPr>
        <w:sectPr w:rsidR="00901DCE" w:rsidRPr="00901DCE" w:rsidSect="00901DCE">
          <w:type w:val="continuous"/>
          <w:pgSz w:w="11909" w:h="16834" w:code="9"/>
          <w:pgMar w:top="1440" w:right="1008" w:bottom="864" w:left="1008" w:header="720" w:footer="432" w:gutter="0"/>
          <w:pgNumType w:start="0"/>
          <w:cols w:num="2" w:space="709"/>
          <w:titlePg/>
          <w:docGrid w:linePitch="360"/>
        </w:sectPr>
      </w:pPr>
    </w:p>
    <w:p w:rsidR="00707937" w:rsidRDefault="00901DCE" w:rsidP="00707937">
      <w:pPr>
        <w:pStyle w:val="NoSpacing"/>
        <w:jc w:val="center"/>
        <w:rPr>
          <w:rFonts w:ascii="Times New Roman" w:hAnsi="Times New Roman"/>
          <w:b/>
          <w:sz w:val="24"/>
          <w:szCs w:val="24"/>
        </w:rPr>
      </w:pPr>
      <w:r>
        <w:rPr>
          <w:rFonts w:ascii="Times New Roman" w:hAnsi="Times New Roman"/>
          <w:b/>
          <w:sz w:val="24"/>
          <w:szCs w:val="24"/>
          <w:lang w:val="id-ID"/>
        </w:rPr>
        <w:lastRenderedPageBreak/>
        <w:t xml:space="preserve">2. </w:t>
      </w:r>
      <w:r w:rsidR="00707937">
        <w:rPr>
          <w:rFonts w:ascii="Times New Roman" w:hAnsi="Times New Roman"/>
          <w:b/>
          <w:sz w:val="24"/>
          <w:szCs w:val="24"/>
        </w:rPr>
        <w:t>TINJAUAN PUSTAKA</w:t>
      </w:r>
    </w:p>
    <w:p w:rsidR="00707937" w:rsidRDefault="00707937" w:rsidP="00707937">
      <w:pPr>
        <w:pStyle w:val="NoSpacing"/>
        <w:jc w:val="both"/>
        <w:rPr>
          <w:rFonts w:ascii="Times New Roman" w:hAnsi="Times New Roman"/>
          <w:sz w:val="24"/>
          <w:szCs w:val="24"/>
        </w:rPr>
      </w:pPr>
    </w:p>
    <w:p w:rsidR="00707937" w:rsidRPr="00E625C4" w:rsidRDefault="00707937" w:rsidP="00901DCE">
      <w:pPr>
        <w:pStyle w:val="NoSpacing"/>
        <w:ind w:firstLine="720"/>
        <w:jc w:val="both"/>
        <w:rPr>
          <w:rFonts w:ascii="Times New Roman" w:hAnsi="Times New Roman"/>
          <w:sz w:val="24"/>
          <w:szCs w:val="24"/>
        </w:rPr>
      </w:pPr>
      <w:r w:rsidRPr="00E625C4">
        <w:rPr>
          <w:rFonts w:ascii="Times New Roman" w:hAnsi="Times New Roman"/>
          <w:sz w:val="24"/>
          <w:szCs w:val="24"/>
        </w:rPr>
        <w:t>Saluran udara adalah saluran transmisi yang menyalurkan tenaga listrik melalui kawat- kawat yang digantung pada menara atau tiang transmisi dengan perantaraan isolator- isolator.</w:t>
      </w:r>
    </w:p>
    <w:p w:rsidR="00707937" w:rsidRPr="00E625C4" w:rsidRDefault="00707937" w:rsidP="00707937">
      <w:pPr>
        <w:pStyle w:val="NoSpacing"/>
        <w:jc w:val="both"/>
        <w:rPr>
          <w:rFonts w:ascii="Times New Roman" w:hAnsi="Times New Roman"/>
          <w:sz w:val="24"/>
          <w:szCs w:val="24"/>
        </w:rPr>
      </w:pPr>
      <w:r w:rsidRPr="00E625C4">
        <w:rPr>
          <w:rFonts w:ascii="Times New Roman" w:hAnsi="Times New Roman"/>
          <w:sz w:val="24"/>
          <w:szCs w:val="24"/>
        </w:rPr>
        <w:t>Desain saluran transmisi akan tergantung dari beberapa hal seperti:</w:t>
      </w:r>
    </w:p>
    <w:p w:rsidR="00707937" w:rsidRDefault="00707937" w:rsidP="00707937">
      <w:pPr>
        <w:pStyle w:val="NoSpacing"/>
        <w:numPr>
          <w:ilvl w:val="0"/>
          <w:numId w:val="2"/>
        </w:numPr>
        <w:jc w:val="both"/>
        <w:rPr>
          <w:rFonts w:ascii="Times New Roman" w:hAnsi="Times New Roman"/>
          <w:sz w:val="24"/>
          <w:szCs w:val="24"/>
        </w:rPr>
      </w:pPr>
      <w:r w:rsidRPr="00E625C4">
        <w:rPr>
          <w:rFonts w:ascii="Times New Roman" w:hAnsi="Times New Roman"/>
          <w:sz w:val="24"/>
          <w:szCs w:val="24"/>
        </w:rPr>
        <w:t>Jumlah daya yang harus ditransmisikan.</w:t>
      </w:r>
    </w:p>
    <w:p w:rsidR="00707937" w:rsidRDefault="00707937" w:rsidP="00707937">
      <w:pPr>
        <w:pStyle w:val="NoSpacing"/>
        <w:numPr>
          <w:ilvl w:val="0"/>
          <w:numId w:val="2"/>
        </w:numPr>
        <w:jc w:val="both"/>
        <w:rPr>
          <w:rFonts w:ascii="Times New Roman" w:hAnsi="Times New Roman"/>
          <w:sz w:val="24"/>
          <w:szCs w:val="24"/>
        </w:rPr>
      </w:pPr>
      <w:r w:rsidRPr="00E625C4">
        <w:rPr>
          <w:rFonts w:ascii="Times New Roman" w:hAnsi="Times New Roman"/>
          <w:sz w:val="24"/>
          <w:szCs w:val="24"/>
        </w:rPr>
        <w:t>Jarak dan jenis lapangan yang harus dilalui.</w:t>
      </w:r>
    </w:p>
    <w:p w:rsidR="00707937" w:rsidRDefault="00707937" w:rsidP="00707937">
      <w:pPr>
        <w:pStyle w:val="NoSpacing"/>
        <w:numPr>
          <w:ilvl w:val="0"/>
          <w:numId w:val="2"/>
        </w:numPr>
        <w:jc w:val="both"/>
        <w:rPr>
          <w:rFonts w:ascii="Times New Roman" w:hAnsi="Times New Roman"/>
          <w:sz w:val="24"/>
          <w:szCs w:val="24"/>
        </w:rPr>
      </w:pPr>
      <w:r w:rsidRPr="00E625C4">
        <w:rPr>
          <w:rFonts w:ascii="Times New Roman" w:hAnsi="Times New Roman"/>
          <w:sz w:val="24"/>
          <w:szCs w:val="24"/>
        </w:rPr>
        <w:t>Biaya yang tersedia.</w:t>
      </w:r>
    </w:p>
    <w:p w:rsidR="00707937" w:rsidRPr="00014D84" w:rsidRDefault="00707937" w:rsidP="00707937">
      <w:pPr>
        <w:pStyle w:val="NoSpacing"/>
        <w:numPr>
          <w:ilvl w:val="0"/>
          <w:numId w:val="2"/>
        </w:numPr>
        <w:jc w:val="both"/>
        <w:rPr>
          <w:rFonts w:ascii="Times New Roman" w:hAnsi="Times New Roman"/>
          <w:sz w:val="24"/>
          <w:szCs w:val="24"/>
        </w:rPr>
      </w:pPr>
      <w:r w:rsidRPr="00014D84">
        <w:rPr>
          <w:rFonts w:ascii="Times New Roman" w:hAnsi="Times New Roman"/>
          <w:sz w:val="24"/>
          <w:szCs w:val="24"/>
        </w:rPr>
        <w:t>Pertimbangan- pertimbangan lain, misalnya masalah- masalah urban dan kemungkinan pertumbahan beban di waktu mendatang.</w:t>
      </w:r>
    </w:p>
    <w:p w:rsidR="00901DCE" w:rsidRDefault="00901DCE" w:rsidP="00707937">
      <w:pPr>
        <w:pStyle w:val="NoSpacing"/>
        <w:jc w:val="both"/>
        <w:rPr>
          <w:rFonts w:ascii="Times New Roman" w:hAnsi="Times New Roman"/>
          <w:sz w:val="24"/>
          <w:szCs w:val="24"/>
          <w:lang w:val="id-ID"/>
        </w:rPr>
      </w:pPr>
    </w:p>
    <w:p w:rsidR="00707937" w:rsidRPr="00E625C4" w:rsidRDefault="00707937" w:rsidP="00901DCE">
      <w:pPr>
        <w:pStyle w:val="NoSpacing"/>
        <w:ind w:firstLine="360"/>
        <w:jc w:val="both"/>
        <w:rPr>
          <w:rFonts w:ascii="Times New Roman" w:hAnsi="Times New Roman"/>
          <w:sz w:val="24"/>
          <w:szCs w:val="24"/>
        </w:rPr>
      </w:pPr>
      <w:r w:rsidRPr="00E625C4">
        <w:rPr>
          <w:rFonts w:ascii="Times New Roman" w:hAnsi="Times New Roman"/>
          <w:sz w:val="24"/>
          <w:szCs w:val="24"/>
        </w:rPr>
        <w:t>Di Indonesia, pemerintah telah menyeragamkan deretan tegangan tinggi yaitu :</w:t>
      </w:r>
    </w:p>
    <w:p w:rsidR="00901DCE" w:rsidRDefault="00707937" w:rsidP="00707937">
      <w:pPr>
        <w:pStyle w:val="NoSpacing"/>
        <w:jc w:val="both"/>
        <w:rPr>
          <w:rFonts w:ascii="Times New Roman" w:hAnsi="Times New Roman"/>
          <w:sz w:val="24"/>
          <w:szCs w:val="24"/>
          <w:lang w:val="id-ID"/>
        </w:rPr>
      </w:pPr>
      <w:r w:rsidRPr="00E625C4">
        <w:rPr>
          <w:rFonts w:ascii="Times New Roman" w:hAnsi="Times New Roman"/>
          <w:sz w:val="24"/>
          <w:szCs w:val="24"/>
        </w:rPr>
        <w:t>Tegangan Nominal (kV) : 20 – 70 – 150 – 275 – 400 – 500</w:t>
      </w:r>
      <w:r w:rsidR="00901DCE">
        <w:rPr>
          <w:rFonts w:ascii="Times New Roman" w:hAnsi="Times New Roman"/>
          <w:sz w:val="24"/>
          <w:szCs w:val="24"/>
          <w:lang w:val="id-ID"/>
        </w:rPr>
        <w:t xml:space="preserve">, </w:t>
      </w:r>
      <w:r w:rsidRPr="00E625C4">
        <w:rPr>
          <w:rFonts w:ascii="Times New Roman" w:hAnsi="Times New Roman"/>
          <w:sz w:val="24"/>
          <w:szCs w:val="24"/>
        </w:rPr>
        <w:t>Komponen- komponen utama saluran transmisi adalah tiang atau menara tranmisi, kawat penghantar atau konduktor sebagai penghantar energi, dan isolator.</w:t>
      </w:r>
    </w:p>
    <w:p w:rsidR="00901DCE" w:rsidRDefault="00707937" w:rsidP="00901DCE">
      <w:pPr>
        <w:pStyle w:val="NoSpacing"/>
        <w:ind w:firstLine="720"/>
        <w:jc w:val="both"/>
        <w:rPr>
          <w:rFonts w:ascii="Times New Roman" w:hAnsi="Times New Roman"/>
          <w:sz w:val="24"/>
          <w:szCs w:val="24"/>
          <w:lang w:val="id-ID"/>
        </w:rPr>
      </w:pPr>
      <w:r w:rsidRPr="00014D84">
        <w:rPr>
          <w:rFonts w:ascii="Times New Roman" w:hAnsi="Times New Roman"/>
          <w:sz w:val="24"/>
          <w:szCs w:val="24"/>
        </w:rPr>
        <w:t>Menara atau tiang transmisi adalah suatu bangunan penopang saluran transmisi, yang bisa berupa menara baja, tiang baja, tiang beton bertulang dan tiang kayu. Tiang- tiang baja, beton atau kayu umumnya digunakan pada saluran- saluran dengan tegangan kerja relatip rendah (dibawah 70 kV) sedang untuk saluran transmisi tegangan tinggi atau ekstra tinggi digunakan menara baja.</w:t>
      </w:r>
    </w:p>
    <w:p w:rsidR="00707937" w:rsidRPr="00014D84" w:rsidRDefault="00707937" w:rsidP="00901DCE">
      <w:pPr>
        <w:pStyle w:val="NoSpacing"/>
        <w:ind w:firstLine="720"/>
        <w:jc w:val="both"/>
        <w:rPr>
          <w:rFonts w:ascii="Times New Roman" w:hAnsi="Times New Roman"/>
          <w:sz w:val="24"/>
          <w:szCs w:val="24"/>
        </w:rPr>
      </w:pPr>
      <w:r w:rsidRPr="00014D84">
        <w:rPr>
          <w:rFonts w:ascii="Times New Roman" w:hAnsi="Times New Roman"/>
          <w:sz w:val="24"/>
          <w:szCs w:val="24"/>
        </w:rPr>
        <w:t>Secara garis besar, menurut bentuk atau konstruksinya, menara transmisi dapat dibagi menjadi 3 jenis, yaitu:</w:t>
      </w:r>
    </w:p>
    <w:p w:rsidR="00707937" w:rsidRDefault="00707937" w:rsidP="00707937">
      <w:pPr>
        <w:pStyle w:val="NoSpacing"/>
        <w:numPr>
          <w:ilvl w:val="0"/>
          <w:numId w:val="5"/>
        </w:numPr>
        <w:jc w:val="both"/>
        <w:rPr>
          <w:rFonts w:ascii="Times New Roman" w:hAnsi="Times New Roman"/>
          <w:sz w:val="24"/>
          <w:szCs w:val="24"/>
        </w:rPr>
      </w:pPr>
      <w:r w:rsidRPr="00014D84">
        <w:rPr>
          <w:rFonts w:ascii="Times New Roman" w:hAnsi="Times New Roman"/>
          <w:sz w:val="24"/>
          <w:szCs w:val="24"/>
        </w:rPr>
        <w:t>Menara konstruksi baja.</w:t>
      </w:r>
    </w:p>
    <w:p w:rsidR="00707937" w:rsidRDefault="00707937" w:rsidP="00707937">
      <w:pPr>
        <w:pStyle w:val="NoSpacing"/>
        <w:numPr>
          <w:ilvl w:val="0"/>
          <w:numId w:val="5"/>
        </w:numPr>
        <w:jc w:val="both"/>
        <w:rPr>
          <w:rFonts w:ascii="Times New Roman" w:hAnsi="Times New Roman"/>
          <w:sz w:val="24"/>
          <w:szCs w:val="24"/>
        </w:rPr>
      </w:pPr>
      <w:r w:rsidRPr="00014D84">
        <w:rPr>
          <w:rFonts w:ascii="Times New Roman" w:hAnsi="Times New Roman"/>
          <w:sz w:val="24"/>
          <w:szCs w:val="24"/>
        </w:rPr>
        <w:t>Menara manesman.</w:t>
      </w:r>
    </w:p>
    <w:p w:rsidR="00901DCE" w:rsidRPr="00901DCE" w:rsidRDefault="00707937" w:rsidP="00707937">
      <w:pPr>
        <w:pStyle w:val="NoSpacing"/>
        <w:numPr>
          <w:ilvl w:val="0"/>
          <w:numId w:val="5"/>
        </w:numPr>
        <w:jc w:val="both"/>
        <w:rPr>
          <w:rFonts w:ascii="Times New Roman" w:hAnsi="Times New Roman"/>
          <w:sz w:val="24"/>
          <w:szCs w:val="24"/>
        </w:rPr>
      </w:pPr>
      <w:r w:rsidRPr="00014D84">
        <w:rPr>
          <w:rFonts w:ascii="Times New Roman" w:hAnsi="Times New Roman"/>
          <w:sz w:val="24"/>
          <w:szCs w:val="24"/>
        </w:rPr>
        <w:t>Menara kayu.</w:t>
      </w:r>
    </w:p>
    <w:p w:rsidR="00707937" w:rsidRPr="00901DCE" w:rsidRDefault="00707937" w:rsidP="00901DCE">
      <w:pPr>
        <w:pStyle w:val="NoSpacing"/>
        <w:jc w:val="both"/>
        <w:rPr>
          <w:rFonts w:ascii="Times New Roman" w:hAnsi="Times New Roman"/>
          <w:sz w:val="24"/>
          <w:szCs w:val="24"/>
        </w:rPr>
      </w:pPr>
      <w:r w:rsidRPr="00901DCE">
        <w:rPr>
          <w:rFonts w:ascii="Times New Roman" w:hAnsi="Times New Roman"/>
          <w:sz w:val="24"/>
          <w:szCs w:val="24"/>
        </w:rPr>
        <w:t>Menurut fungsinya, menara transmisi dibagi menjadi jenis- jenis seperti berikut ini:</w:t>
      </w:r>
    </w:p>
    <w:p w:rsidR="00707937" w:rsidRPr="00014D84" w:rsidRDefault="00707937" w:rsidP="00707937">
      <w:pPr>
        <w:pStyle w:val="NoSpacing"/>
        <w:numPr>
          <w:ilvl w:val="0"/>
          <w:numId w:val="7"/>
        </w:numPr>
        <w:jc w:val="both"/>
        <w:rPr>
          <w:rFonts w:ascii="Times New Roman" w:hAnsi="Times New Roman"/>
          <w:sz w:val="24"/>
          <w:szCs w:val="24"/>
        </w:rPr>
      </w:pPr>
      <w:r w:rsidRPr="00014D84">
        <w:rPr>
          <w:rFonts w:ascii="Times New Roman" w:hAnsi="Times New Roman"/>
          <w:sz w:val="24"/>
          <w:szCs w:val="24"/>
        </w:rPr>
        <w:t xml:space="preserve">Tiang penegang </w:t>
      </w:r>
      <w:r w:rsidRPr="00014D84">
        <w:rPr>
          <w:rFonts w:ascii="Times New Roman" w:hAnsi="Times New Roman"/>
          <w:i/>
          <w:sz w:val="24"/>
          <w:szCs w:val="24"/>
        </w:rPr>
        <w:t>(tension tower).</w:t>
      </w:r>
    </w:p>
    <w:p w:rsidR="00707937" w:rsidRDefault="00707937" w:rsidP="00707937">
      <w:pPr>
        <w:pStyle w:val="NoSpacing"/>
        <w:ind w:left="360"/>
        <w:jc w:val="both"/>
        <w:rPr>
          <w:rFonts w:ascii="Times New Roman" w:hAnsi="Times New Roman"/>
          <w:sz w:val="24"/>
          <w:szCs w:val="24"/>
          <w:lang w:val="id-ID"/>
        </w:rPr>
      </w:pPr>
      <w:r w:rsidRPr="00014D84">
        <w:rPr>
          <w:rFonts w:ascii="Times New Roman" w:hAnsi="Times New Roman"/>
          <w:sz w:val="24"/>
          <w:szCs w:val="24"/>
        </w:rPr>
        <w:t>Menara transmisi dengan fungsi ini, disamping sebagai penahan gaya berat juga menahan gaya tarik dari kawat- kawat Saluran Udara Tegangan Tinggi (SUTT).</w:t>
      </w:r>
    </w:p>
    <w:p w:rsidR="00BF16DF" w:rsidRDefault="00BF16DF" w:rsidP="00707937">
      <w:pPr>
        <w:pStyle w:val="NoSpacing"/>
        <w:ind w:left="360"/>
        <w:jc w:val="both"/>
        <w:rPr>
          <w:rFonts w:ascii="Times New Roman" w:hAnsi="Times New Roman"/>
          <w:sz w:val="24"/>
          <w:szCs w:val="24"/>
          <w:lang w:val="id-ID"/>
        </w:rPr>
      </w:pPr>
    </w:p>
    <w:p w:rsidR="00BF16DF" w:rsidRDefault="00BF16DF" w:rsidP="00707937">
      <w:pPr>
        <w:pStyle w:val="NoSpacing"/>
        <w:ind w:left="360"/>
        <w:jc w:val="both"/>
        <w:rPr>
          <w:rFonts w:ascii="Times New Roman" w:hAnsi="Times New Roman"/>
          <w:sz w:val="24"/>
          <w:szCs w:val="24"/>
          <w:lang w:val="id-ID"/>
        </w:rPr>
      </w:pPr>
    </w:p>
    <w:p w:rsidR="00BF16DF" w:rsidRDefault="00BF16DF" w:rsidP="00707937">
      <w:pPr>
        <w:pStyle w:val="NoSpacing"/>
        <w:ind w:left="360"/>
        <w:jc w:val="both"/>
        <w:rPr>
          <w:rFonts w:ascii="Times New Roman" w:hAnsi="Times New Roman"/>
          <w:sz w:val="24"/>
          <w:szCs w:val="24"/>
          <w:lang w:val="id-ID"/>
        </w:rPr>
      </w:pPr>
    </w:p>
    <w:p w:rsidR="00BF16DF" w:rsidRDefault="00BF16DF" w:rsidP="00707937">
      <w:pPr>
        <w:pStyle w:val="NoSpacing"/>
        <w:ind w:left="360"/>
        <w:jc w:val="both"/>
        <w:rPr>
          <w:rFonts w:ascii="Times New Roman" w:hAnsi="Times New Roman"/>
          <w:sz w:val="24"/>
          <w:szCs w:val="24"/>
          <w:lang w:val="id-ID"/>
        </w:rPr>
      </w:pPr>
    </w:p>
    <w:sdt>
      <w:sdtPr>
        <w:rPr>
          <w:b w:val="0"/>
        </w:rPr>
        <w:id w:val="46424120"/>
        <w:docPartObj>
          <w:docPartGallery w:val="Page Numbers (Bottom of Page)"/>
          <w:docPartUnique/>
        </w:docPartObj>
      </w:sdtPr>
      <w:sdtEndPr>
        <w:rPr>
          <w:b/>
          <w:color w:val="808080" w:themeColor="background1" w:themeShade="80"/>
          <w:spacing w:val="60"/>
        </w:rPr>
      </w:sdtEndPr>
      <w:sdtContent>
        <w:p w:rsidR="00BF16DF" w:rsidRDefault="00BF16DF" w:rsidP="00BF16DF">
          <w:pPr>
            <w:pStyle w:val="Footer"/>
            <w:pBdr>
              <w:top w:val="single" w:sz="4" w:space="1" w:color="D9D9D9" w:themeColor="background1" w:themeShade="D9"/>
            </w:pBdr>
            <w:jc w:val="both"/>
            <w:rPr>
              <w:b w:val="0"/>
              <w:bCs/>
            </w:rPr>
          </w:pPr>
          <w:r w:rsidRPr="00BF16DF">
            <w:rPr>
              <w:lang w:val="id-ID"/>
            </w:rPr>
            <w:t>16</w:t>
          </w:r>
          <w:r>
            <w:rPr>
              <w:bCs/>
              <w:lang w:val="id-ID"/>
            </w:rPr>
            <w:t xml:space="preserve"> </w:t>
          </w:r>
          <w:r>
            <w:rPr>
              <w:bCs/>
            </w:rPr>
            <w:t xml:space="preserve">| </w:t>
          </w:r>
          <w:r>
            <w:rPr>
              <w:color w:val="808080" w:themeColor="background1" w:themeShade="80"/>
              <w:spacing w:val="60"/>
            </w:rPr>
            <w:t>Page</w:t>
          </w:r>
        </w:p>
      </w:sdtContent>
    </w:sdt>
    <w:p w:rsidR="00BF16DF" w:rsidRPr="00BF16DF" w:rsidRDefault="00BF16DF" w:rsidP="00BF16DF">
      <w:pPr>
        <w:pStyle w:val="NoSpacing"/>
        <w:jc w:val="both"/>
        <w:rPr>
          <w:rFonts w:ascii="Times New Roman" w:hAnsi="Times New Roman"/>
          <w:sz w:val="24"/>
          <w:szCs w:val="24"/>
          <w:lang w:val="id-ID"/>
        </w:rPr>
      </w:pPr>
    </w:p>
    <w:p w:rsidR="00707937" w:rsidRPr="00014D84" w:rsidRDefault="00707937" w:rsidP="00707937">
      <w:pPr>
        <w:pStyle w:val="NoSpacing"/>
        <w:numPr>
          <w:ilvl w:val="0"/>
          <w:numId w:val="7"/>
        </w:numPr>
        <w:jc w:val="both"/>
        <w:rPr>
          <w:rFonts w:ascii="Times New Roman" w:hAnsi="Times New Roman"/>
          <w:sz w:val="24"/>
          <w:szCs w:val="24"/>
        </w:rPr>
      </w:pPr>
      <w:r w:rsidRPr="00014D84">
        <w:rPr>
          <w:rFonts w:ascii="Times New Roman" w:hAnsi="Times New Roman"/>
          <w:sz w:val="24"/>
          <w:szCs w:val="24"/>
        </w:rPr>
        <w:t xml:space="preserve">Tiang penyangga </w:t>
      </w:r>
      <w:r w:rsidRPr="00014D84">
        <w:rPr>
          <w:rFonts w:ascii="Times New Roman" w:hAnsi="Times New Roman"/>
          <w:i/>
          <w:sz w:val="24"/>
          <w:szCs w:val="24"/>
        </w:rPr>
        <w:t>(suspension tower).</w:t>
      </w:r>
    </w:p>
    <w:p w:rsidR="00BF16DF" w:rsidRPr="00BF16DF" w:rsidRDefault="00707937" w:rsidP="00BF16DF">
      <w:pPr>
        <w:pStyle w:val="NoSpacing"/>
        <w:ind w:left="360"/>
        <w:jc w:val="both"/>
        <w:rPr>
          <w:rFonts w:ascii="Times New Roman" w:hAnsi="Times New Roman"/>
          <w:sz w:val="24"/>
          <w:szCs w:val="24"/>
          <w:lang w:val="id-ID"/>
        </w:rPr>
      </w:pPr>
      <w:r w:rsidRPr="00014D84">
        <w:rPr>
          <w:rFonts w:ascii="Times New Roman" w:hAnsi="Times New Roman"/>
          <w:sz w:val="24"/>
          <w:szCs w:val="24"/>
        </w:rPr>
        <w:t>Menara jenis ini berfungsi untuk mendukung atau menyanggadan harus kuat terhadap gaya berat dari peralatan listrik yang ada pada tiang tersebut.</w:t>
      </w:r>
    </w:p>
    <w:p w:rsidR="00707937" w:rsidRPr="00014D84" w:rsidRDefault="00707937" w:rsidP="00707937">
      <w:pPr>
        <w:pStyle w:val="NoSpacing"/>
        <w:numPr>
          <w:ilvl w:val="0"/>
          <w:numId w:val="7"/>
        </w:numPr>
        <w:jc w:val="both"/>
        <w:rPr>
          <w:rFonts w:ascii="Times New Roman" w:hAnsi="Times New Roman"/>
          <w:sz w:val="24"/>
          <w:szCs w:val="24"/>
        </w:rPr>
      </w:pPr>
      <w:r w:rsidRPr="00014D84">
        <w:rPr>
          <w:rFonts w:ascii="Times New Roman" w:hAnsi="Times New Roman"/>
          <w:sz w:val="24"/>
          <w:szCs w:val="24"/>
        </w:rPr>
        <w:t xml:space="preserve">Tiang sudut </w:t>
      </w:r>
      <w:r w:rsidRPr="00014D84">
        <w:rPr>
          <w:rFonts w:ascii="Times New Roman" w:hAnsi="Times New Roman"/>
          <w:i/>
          <w:sz w:val="24"/>
          <w:szCs w:val="24"/>
        </w:rPr>
        <w:t>(angle tower).</w:t>
      </w:r>
    </w:p>
    <w:p w:rsidR="00707937" w:rsidRPr="00014D84" w:rsidRDefault="00707937" w:rsidP="00707937">
      <w:pPr>
        <w:pStyle w:val="NoSpacing"/>
        <w:ind w:left="360"/>
        <w:jc w:val="both"/>
        <w:rPr>
          <w:rFonts w:ascii="Times New Roman" w:hAnsi="Times New Roman"/>
          <w:sz w:val="24"/>
          <w:szCs w:val="24"/>
        </w:rPr>
      </w:pPr>
      <w:r w:rsidRPr="00014D84">
        <w:rPr>
          <w:rFonts w:ascii="Times New Roman" w:hAnsi="Times New Roman"/>
          <w:sz w:val="24"/>
          <w:szCs w:val="24"/>
        </w:rPr>
        <w:t>Menara ini adalah tiang penegang yang berfungsi menerima gaya tarik akibat dari perubahan arah Saluran Udara Tegangan Tinggi (SUTT).</w:t>
      </w:r>
    </w:p>
    <w:p w:rsidR="00707937" w:rsidRPr="00014D84" w:rsidRDefault="00707937" w:rsidP="00707937">
      <w:pPr>
        <w:pStyle w:val="NoSpacing"/>
        <w:numPr>
          <w:ilvl w:val="0"/>
          <w:numId w:val="7"/>
        </w:numPr>
        <w:jc w:val="both"/>
        <w:rPr>
          <w:rFonts w:ascii="Times New Roman" w:hAnsi="Times New Roman"/>
          <w:sz w:val="24"/>
          <w:szCs w:val="24"/>
        </w:rPr>
      </w:pPr>
      <w:r w:rsidRPr="00014D84">
        <w:rPr>
          <w:rFonts w:ascii="Times New Roman" w:hAnsi="Times New Roman"/>
          <w:sz w:val="24"/>
          <w:szCs w:val="24"/>
        </w:rPr>
        <w:t xml:space="preserve">Tiang akhir </w:t>
      </w:r>
      <w:r w:rsidRPr="00014D84">
        <w:rPr>
          <w:rFonts w:ascii="Times New Roman" w:hAnsi="Times New Roman"/>
          <w:i/>
          <w:sz w:val="24"/>
          <w:szCs w:val="24"/>
        </w:rPr>
        <w:t>(dead-end tower).</w:t>
      </w:r>
    </w:p>
    <w:p w:rsidR="00707937" w:rsidRPr="00014D84" w:rsidRDefault="00707937" w:rsidP="00707937">
      <w:pPr>
        <w:pStyle w:val="NoSpacing"/>
        <w:ind w:left="360"/>
        <w:jc w:val="both"/>
        <w:rPr>
          <w:rFonts w:ascii="Times New Roman" w:hAnsi="Times New Roman"/>
          <w:sz w:val="24"/>
          <w:szCs w:val="24"/>
        </w:rPr>
      </w:pPr>
      <w:r w:rsidRPr="00014D84">
        <w:rPr>
          <w:rFonts w:ascii="Times New Roman" w:hAnsi="Times New Roman"/>
          <w:sz w:val="24"/>
          <w:szCs w:val="24"/>
        </w:rPr>
        <w:t xml:space="preserve">Menara dengan jenis ini adalah tiang penegang yang direncanakan sedemikian rupa sehingga kuat untuk menahan gaya tarik kawat- kawat dari satu arah saja. Tiang akhir ini ditempatkan diujung Saluran Udara Tegangan Tinggi (SUTT) yang akan masuk ke </w:t>
      </w:r>
      <w:r w:rsidRPr="00014D84">
        <w:rPr>
          <w:rFonts w:ascii="Times New Roman" w:hAnsi="Times New Roman"/>
          <w:i/>
          <w:sz w:val="24"/>
          <w:szCs w:val="24"/>
        </w:rPr>
        <w:t>switch yard</w:t>
      </w:r>
      <w:r w:rsidRPr="00014D84">
        <w:rPr>
          <w:rFonts w:ascii="Times New Roman" w:hAnsi="Times New Roman"/>
          <w:sz w:val="24"/>
          <w:szCs w:val="24"/>
        </w:rPr>
        <w:t xml:space="preserve"> Gardu Induk.</w:t>
      </w:r>
    </w:p>
    <w:p w:rsidR="00707937" w:rsidRPr="00014D84" w:rsidRDefault="00707937" w:rsidP="00707937">
      <w:pPr>
        <w:pStyle w:val="NoSpacing"/>
        <w:numPr>
          <w:ilvl w:val="0"/>
          <w:numId w:val="7"/>
        </w:numPr>
        <w:jc w:val="both"/>
        <w:rPr>
          <w:rFonts w:ascii="Times New Roman" w:hAnsi="Times New Roman"/>
          <w:sz w:val="24"/>
          <w:szCs w:val="24"/>
        </w:rPr>
      </w:pPr>
      <w:r w:rsidRPr="00014D84">
        <w:rPr>
          <w:rFonts w:ascii="Times New Roman" w:hAnsi="Times New Roman"/>
          <w:sz w:val="24"/>
          <w:szCs w:val="24"/>
        </w:rPr>
        <w:t>Tiang transposisi.</w:t>
      </w:r>
    </w:p>
    <w:p w:rsidR="00707937" w:rsidRDefault="00707937" w:rsidP="00707937">
      <w:pPr>
        <w:pStyle w:val="NoSpacing"/>
        <w:ind w:left="360"/>
        <w:jc w:val="both"/>
        <w:rPr>
          <w:rFonts w:ascii="Times New Roman" w:hAnsi="Times New Roman"/>
          <w:sz w:val="24"/>
          <w:szCs w:val="24"/>
        </w:rPr>
      </w:pPr>
      <w:r w:rsidRPr="00014D84">
        <w:rPr>
          <w:rFonts w:ascii="Times New Roman" w:hAnsi="Times New Roman"/>
          <w:sz w:val="24"/>
          <w:szCs w:val="24"/>
        </w:rPr>
        <w:t>Menara dengan fungsi jenis ini adalah tiang penegang yang berfungsi sebagai tempat perpindahan letak susunan phasa kawa- kawat Saluran Udara Tegangan Tinggi (SUTT).</w:t>
      </w:r>
    </w:p>
    <w:p w:rsidR="00707937" w:rsidRDefault="00707937" w:rsidP="00707937">
      <w:pPr>
        <w:pStyle w:val="NoSpacing"/>
        <w:ind w:left="360"/>
        <w:jc w:val="both"/>
        <w:rPr>
          <w:rFonts w:ascii="Times New Roman" w:hAnsi="Times New Roman"/>
          <w:sz w:val="24"/>
          <w:szCs w:val="24"/>
        </w:rPr>
      </w:pPr>
    </w:p>
    <w:p w:rsidR="00707937" w:rsidRDefault="00707937" w:rsidP="00901DCE">
      <w:pPr>
        <w:pStyle w:val="NoSpacing"/>
        <w:ind w:firstLine="360"/>
        <w:jc w:val="both"/>
        <w:rPr>
          <w:rFonts w:ascii="Times New Roman" w:hAnsi="Times New Roman"/>
          <w:sz w:val="24"/>
          <w:szCs w:val="24"/>
        </w:rPr>
      </w:pPr>
      <w:r w:rsidRPr="00014D84">
        <w:rPr>
          <w:rFonts w:ascii="Times New Roman" w:hAnsi="Times New Roman"/>
          <w:sz w:val="24"/>
          <w:szCs w:val="24"/>
        </w:rPr>
        <w:t>Bagian-bagian utama dari tiang transmisi adalah terdiri dari kerangka tiang, travers, pondasi dan sekur. Kerangka tiang adalah bagian dari tiang untuk menopang peralatan-peralatan listrik yang pada umumnya terbuat dari besi baja, kayu atau beton yang direncanakan sedemikian rupa sehingga kuat terhadap gaya- gaya yang bekerja akibat tarikan konduktor, angin dan gaya berat material listrik pada kerangka tiang tersebut.</w:t>
      </w:r>
    </w:p>
    <w:p w:rsidR="00707937" w:rsidRPr="00014D84"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296D6AAC" wp14:editId="65A20B52">
            <wp:extent cx="3155835" cy="2466754"/>
            <wp:effectExtent l="0" t="0" r="0" b="0"/>
            <wp:docPr id="2" name="Picture 9" descr="D:\my activity\000___persiapan sarJana\gambar transmisi\Picture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y activity\000___persiapan sarJana\gambar transmisi\Picture1 003.jpg"/>
                    <pic:cNvPicPr>
                      <a:picLocks noChangeAspect="1" noChangeArrowheads="1"/>
                    </pic:cNvPicPr>
                  </pic:nvPicPr>
                  <pic:blipFill>
                    <a:blip r:embed="rId13"/>
                    <a:srcRect/>
                    <a:stretch>
                      <a:fillRect/>
                    </a:stretch>
                  </pic:blipFill>
                  <pic:spPr bwMode="auto">
                    <a:xfrm>
                      <a:off x="0" y="0"/>
                      <a:ext cx="3157220" cy="2467837"/>
                    </a:xfrm>
                    <a:prstGeom prst="rect">
                      <a:avLst/>
                    </a:prstGeom>
                    <a:noFill/>
                    <a:ln w="9525">
                      <a:noFill/>
                      <a:miter lim="800000"/>
                      <a:headEnd/>
                      <a:tailEnd/>
                    </a:ln>
                  </pic:spPr>
                </pic:pic>
              </a:graphicData>
            </a:graphic>
          </wp:inline>
        </w:drawing>
      </w:r>
    </w:p>
    <w:p w:rsidR="00707937" w:rsidRDefault="00707937" w:rsidP="00707937">
      <w:pPr>
        <w:rPr>
          <w:b w:val="0"/>
          <w:i/>
        </w:rPr>
      </w:pPr>
      <w:r w:rsidRPr="00014D84">
        <w:rPr>
          <w:b w:val="0"/>
          <w:i/>
        </w:rPr>
        <w:t xml:space="preserve">Gambar </w:t>
      </w:r>
      <w:r>
        <w:rPr>
          <w:b w:val="0"/>
          <w:i/>
        </w:rPr>
        <w:t>1</w:t>
      </w:r>
      <w:r w:rsidRPr="00014D84">
        <w:rPr>
          <w:b w:val="0"/>
          <w:i/>
        </w:rPr>
        <w:t>. Konstruksi menara transmisi</w:t>
      </w:r>
    </w:p>
    <w:p w:rsidR="00707937" w:rsidRPr="00014D84" w:rsidRDefault="00707937" w:rsidP="00707937">
      <w:pPr>
        <w:rPr>
          <w:b w:val="0"/>
          <w:i/>
        </w:rPr>
      </w:pPr>
    </w:p>
    <w:p w:rsidR="00707937" w:rsidRPr="00560425" w:rsidRDefault="00707937" w:rsidP="00901DCE">
      <w:pPr>
        <w:pStyle w:val="NoSpacing"/>
        <w:numPr>
          <w:ilvl w:val="0"/>
          <w:numId w:val="29"/>
        </w:numPr>
        <w:jc w:val="center"/>
        <w:rPr>
          <w:rFonts w:ascii="Times New Roman" w:hAnsi="Times New Roman"/>
          <w:b/>
          <w:sz w:val="24"/>
          <w:szCs w:val="24"/>
        </w:rPr>
      </w:pPr>
      <w:r>
        <w:rPr>
          <w:rFonts w:ascii="Times New Roman" w:hAnsi="Times New Roman"/>
          <w:b/>
          <w:sz w:val="24"/>
          <w:szCs w:val="24"/>
        </w:rPr>
        <w:t>ANALISIS TEGANGAN KONDUKTOR DAN ANDONGAN KONDUKTOR</w:t>
      </w:r>
    </w:p>
    <w:p w:rsidR="00707937" w:rsidRDefault="00707937" w:rsidP="00707937">
      <w:pPr>
        <w:pStyle w:val="NoSpacing"/>
        <w:jc w:val="both"/>
        <w:rPr>
          <w:rFonts w:ascii="Times New Roman" w:hAnsi="Times New Roman"/>
          <w:sz w:val="24"/>
          <w:szCs w:val="24"/>
        </w:rPr>
      </w:pPr>
    </w:p>
    <w:p w:rsidR="00707937" w:rsidRPr="00560425" w:rsidRDefault="00707937" w:rsidP="00707937">
      <w:pPr>
        <w:pStyle w:val="NoSpacing"/>
        <w:jc w:val="both"/>
        <w:rPr>
          <w:rFonts w:ascii="Times New Roman" w:hAnsi="Times New Roman"/>
          <w:sz w:val="24"/>
          <w:szCs w:val="24"/>
        </w:rPr>
      </w:pPr>
      <w:r>
        <w:rPr>
          <w:rFonts w:ascii="Times New Roman" w:hAnsi="Times New Roman"/>
          <w:sz w:val="24"/>
          <w:szCs w:val="24"/>
        </w:rPr>
        <w:t>Jika</w:t>
      </w:r>
      <w:r w:rsidRPr="00560425">
        <w:rPr>
          <w:rFonts w:ascii="Times New Roman" w:hAnsi="Times New Roman"/>
          <w:sz w:val="24"/>
          <w:szCs w:val="24"/>
        </w:rPr>
        <w:t xml:space="preserve"> sebuah kawat dibentang antara dua buah titik ikat A dan B (gambar 2), kawat itu tidak akan mengikuti garis lurus  AB, akan tetapi karena beratnya sendiri akan melengkung ke bawah dan membentuk suatu julai (sag). Besar lengkungan ini tergantung dari berat dan panjang kawat. Lebih kencang tarikan kawat, lebih kecil julai yang akan terjadi.</w:t>
      </w:r>
    </w:p>
    <w:p w:rsidR="00707937" w:rsidRPr="00560425"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lang w:val="id-ID"/>
        </w:rPr>
      </w:pPr>
      <w:r w:rsidRPr="00560425">
        <w:rPr>
          <w:rFonts w:ascii="Times New Roman" w:hAnsi="Times New Roman"/>
          <w:sz w:val="24"/>
          <w:szCs w:val="24"/>
        </w:rPr>
        <w:t>Berat kawat akan menimbulkan tegangan tarik</w:t>
      </w:r>
      <w:r>
        <w:rPr>
          <w:rFonts w:ascii="Times New Roman" w:hAnsi="Times New Roman"/>
          <w:sz w:val="24"/>
          <w:szCs w:val="24"/>
        </w:rPr>
        <w:t xml:space="preserve">  </w:t>
      </w:r>
      <w:r w:rsidRPr="00560425">
        <w:rPr>
          <w:rFonts w:ascii="Times New Roman" w:hAnsi="Times New Roman"/>
          <w:sz w:val="24"/>
          <w:szCs w:val="24"/>
        </w:rPr>
        <w:t xml:space="preserve"> </w:t>
      </w:r>
      <m:oMath>
        <m:r>
          <m:rPr>
            <m:sty m:val="bi"/>
          </m:rPr>
          <w:rPr>
            <w:rFonts w:ascii="Cambria Math" w:hAnsi="Cambria Math"/>
          </w:rPr>
          <m:t>σ</m:t>
        </m:r>
      </m:oMath>
      <w:r>
        <w:rPr>
          <w:rFonts w:ascii="Times New Roman" w:eastAsia="Times New Roman" w:hAnsi="Times New Roman"/>
          <w:sz w:val="24"/>
          <w:szCs w:val="24"/>
        </w:rPr>
        <w:t xml:space="preserve"> (kg/</w:t>
      </w:r>
      <w:r w:rsidRPr="00560425">
        <w:rPr>
          <w:rFonts w:ascii="Times New Roman" w:eastAsia="Times New Roman" w:hAnsi="Times New Roman"/>
          <w:sz w:val="24"/>
          <w:szCs w:val="24"/>
        </w:rPr>
        <w:t>mm</w:t>
      </w:r>
      <w:r w:rsidRPr="00560425">
        <w:rPr>
          <w:rFonts w:ascii="Times New Roman" w:eastAsia="Times New Roman" w:hAnsi="Times New Roman"/>
          <w:sz w:val="24"/>
          <w:szCs w:val="24"/>
          <w:vertAlign w:val="superscript"/>
        </w:rPr>
        <w:t>2</w:t>
      </w:r>
      <w:r w:rsidRPr="00560425">
        <w:rPr>
          <w:rFonts w:ascii="Times New Roman" w:eastAsia="Times New Roman" w:hAnsi="Times New Roman"/>
          <w:sz w:val="24"/>
          <w:szCs w:val="24"/>
        </w:rPr>
        <w:t>) pada penampang kawat. Kalau tegangan tarik kawat ini besar dapat menyebabkan kawat itu putus,</w:t>
      </w:r>
      <w:r>
        <w:rPr>
          <w:rFonts w:ascii="Times New Roman" w:hAnsi="Times New Roman"/>
          <w:sz w:val="24"/>
          <w:szCs w:val="24"/>
        </w:rPr>
        <w:t xml:space="preserve"> </w:t>
      </w:r>
      <w:r w:rsidRPr="00F96F18">
        <w:rPr>
          <w:rFonts w:ascii="Times New Roman" w:hAnsi="Times New Roman"/>
          <w:sz w:val="24"/>
          <w:szCs w:val="24"/>
        </w:rPr>
        <w:t>atau dapat merusak  tiang pengikat kawat itu. Tegangan tarik tergantung dari berat kawat dan beban- beban lain yang bekerja pada kawat (angin, es, dan temperatur kawat).</w:t>
      </w: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sdt>
      <w:sdtPr>
        <w:rPr>
          <w:b w:val="0"/>
        </w:rPr>
        <w:id w:val="626048424"/>
        <w:docPartObj>
          <w:docPartGallery w:val="Page Numbers (Bottom of Page)"/>
          <w:docPartUnique/>
        </w:docPartObj>
      </w:sdtPr>
      <w:sdtEndPr>
        <w:rPr>
          <w:b/>
          <w:color w:val="808080" w:themeColor="background1" w:themeShade="80"/>
          <w:spacing w:val="60"/>
        </w:rPr>
      </w:sdtEndPr>
      <w:sdtContent>
        <w:p w:rsidR="00BF16DF" w:rsidRDefault="00BF16DF" w:rsidP="00BF16DF">
          <w:pPr>
            <w:pStyle w:val="Footer"/>
            <w:pBdr>
              <w:top w:val="single" w:sz="4" w:space="1" w:color="D9D9D9" w:themeColor="background1" w:themeShade="D9"/>
            </w:pBdr>
            <w:jc w:val="both"/>
            <w:rPr>
              <w:b w:val="0"/>
              <w:bCs/>
            </w:rPr>
          </w:pPr>
          <w:r>
            <w:rPr>
              <w:lang w:val="id-ID"/>
            </w:rPr>
            <w:t>17</w:t>
          </w:r>
          <w:r>
            <w:rPr>
              <w:bCs/>
            </w:rPr>
            <w:t xml:space="preserve"> | </w:t>
          </w:r>
          <w:r>
            <w:rPr>
              <w:color w:val="808080" w:themeColor="background1" w:themeShade="80"/>
              <w:spacing w:val="60"/>
            </w:rPr>
            <w:t>Page</w:t>
          </w:r>
        </w:p>
      </w:sdtContent>
    </w:sdt>
    <w:p w:rsidR="00BF16DF" w:rsidRPr="00BF16DF" w:rsidRDefault="00BF16DF" w:rsidP="00707937">
      <w:pPr>
        <w:pStyle w:val="NoSpacing"/>
        <w:jc w:val="both"/>
        <w:rPr>
          <w:rFonts w:ascii="Times New Roman" w:hAnsi="Times New Roman"/>
          <w:sz w:val="24"/>
          <w:szCs w:val="24"/>
          <w:lang w:val="id-ID"/>
        </w:rPr>
      </w:pPr>
    </w:p>
    <w:p w:rsidR="00707937" w:rsidRPr="00F96F18" w:rsidRDefault="00707937" w:rsidP="00707937">
      <w:pPr>
        <w:pStyle w:val="NoSpacing"/>
        <w:jc w:val="both"/>
        <w:rPr>
          <w:rFonts w:ascii="Times New Roman" w:hAnsi="Times New Roman"/>
          <w:sz w:val="24"/>
          <w:szCs w:val="24"/>
        </w:rPr>
      </w:pPr>
    </w:p>
    <w:p w:rsidR="00707937" w:rsidRPr="00F96F18" w:rsidRDefault="00707937" w:rsidP="00707937">
      <w:pPr>
        <w:pStyle w:val="NoSpacing"/>
        <w:jc w:val="both"/>
        <w:rPr>
          <w:rFonts w:ascii="Times New Roman" w:hAnsi="Times New Roman"/>
          <w:sz w:val="24"/>
          <w:szCs w:val="24"/>
        </w:rPr>
      </w:pPr>
      <w:r w:rsidRPr="00F96F18">
        <w:rPr>
          <w:rFonts w:ascii="Times New Roman" w:hAnsi="Times New Roman"/>
          <w:sz w:val="24"/>
          <w:szCs w:val="24"/>
        </w:rPr>
        <w:t xml:space="preserve">Menurut hukum </w:t>
      </w:r>
      <w:r w:rsidRPr="00F96F18">
        <w:rPr>
          <w:rFonts w:ascii="Times New Roman" w:hAnsi="Times New Roman"/>
          <w:i/>
          <w:sz w:val="24"/>
          <w:szCs w:val="24"/>
        </w:rPr>
        <w:t>stokes</w:t>
      </w:r>
      <w:r w:rsidRPr="00F96F18">
        <w:rPr>
          <w:rFonts w:ascii="Times New Roman" w:hAnsi="Times New Roman"/>
          <w:sz w:val="24"/>
          <w:szCs w:val="24"/>
        </w:rPr>
        <w:t xml:space="preserve">, karena adanya tegangan tarik ini, kawat akan bertambah panjang, tergantung dari modulus elastisitas kawat </w:t>
      </w:r>
      <m:oMath>
        <m:r>
          <m:rPr>
            <m:sty m:val="bi"/>
          </m:rPr>
          <w:rPr>
            <w:rFonts w:ascii="Cambria Math" w:hAnsi="Cambria Math"/>
          </w:rPr>
          <m:t>E</m:t>
        </m:r>
      </m:oMath>
      <w:r w:rsidRPr="00F96F18">
        <w:rPr>
          <w:rFonts w:ascii="Times New Roman" w:hAnsi="Times New Roman"/>
          <w:sz w:val="24"/>
          <w:szCs w:val="24"/>
        </w:rPr>
        <w:t xml:space="preserve">, dan panjang kawat itu sendiri. Sedang karena perubahan- perubahan temperatur yang terjadi disekitar kawat akan menyebabkan pemuaian dan penyusutan tergantung dari besarnya perubahan temperatur, koefisien muai kawat dan panjang kawat. Panjang kawat tergantung dari panjang gawang </w:t>
      </w:r>
      <m:oMath>
        <m:r>
          <m:rPr>
            <m:sty m:val="bi"/>
          </m:rPr>
          <w:rPr>
            <w:rFonts w:ascii="Cambria Math" w:hAnsi="Cambria Math"/>
          </w:rPr>
          <m:t>a</m:t>
        </m:r>
      </m:oMath>
      <w:r w:rsidRPr="00F96F18">
        <w:rPr>
          <w:rFonts w:ascii="Times New Roman" w:hAnsi="Times New Roman"/>
          <w:sz w:val="24"/>
          <w:szCs w:val="24"/>
        </w:rPr>
        <w:t xml:space="preserve"> (jarak kedua titik ikat) dan besarnya andongan. Sebaliknya, andongan tergantung dari panjang kawat, tegangan kawat, dan temperatur kawat, dan ketiga besaran ini saling mempengaruhi satu sama lain.</w:t>
      </w:r>
    </w:p>
    <w:p w:rsidR="00707937" w:rsidRPr="00F96F18"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F96F18">
        <w:rPr>
          <w:rFonts w:ascii="Times New Roman" w:hAnsi="Times New Roman"/>
          <w:sz w:val="24"/>
          <w:szCs w:val="24"/>
        </w:rPr>
        <w:t>Karena tegangan kerja (kV) kawat umumnya tinggi, andongan kawat yang terlalu besar dapat menimbulkan bahaya bagi objek- objek lain pada kawat itu sendiri. Menurut normalisasi yang berlaku, tinggi kawat di atas tanah berkisar antara 7 sampai 8 meter.</w:t>
      </w:r>
    </w:p>
    <w:p w:rsidR="00707937" w:rsidRDefault="00707937" w:rsidP="00707937">
      <w:pPr>
        <w:pStyle w:val="NoSpacing"/>
        <w:jc w:val="both"/>
        <w:rPr>
          <w:rFonts w:ascii="Times New Roman" w:hAnsi="Times New Roman"/>
          <w:sz w:val="24"/>
          <w:szCs w:val="24"/>
        </w:rPr>
      </w:pPr>
    </w:p>
    <w:p w:rsidR="00901DCE" w:rsidRDefault="00901DCE" w:rsidP="00707937">
      <w:pPr>
        <w:spacing w:line="276" w:lineRule="auto"/>
        <w:rPr>
          <w:b w:val="0"/>
          <w:i/>
          <w:lang w:val="id-ID"/>
        </w:rPr>
      </w:pPr>
    </w:p>
    <w:p w:rsidR="00901DCE" w:rsidRDefault="00901DCE" w:rsidP="00707937">
      <w:pPr>
        <w:spacing w:line="276" w:lineRule="auto"/>
        <w:rPr>
          <w:b w:val="0"/>
          <w:i/>
          <w:lang w:val="id-ID"/>
        </w:rPr>
      </w:pPr>
    </w:p>
    <w:p w:rsidR="00707937" w:rsidRPr="00F96F18" w:rsidRDefault="00707937" w:rsidP="00707937">
      <w:pPr>
        <w:spacing w:line="276" w:lineRule="auto"/>
        <w:rPr>
          <w:b w:val="0"/>
          <w:i/>
        </w:rPr>
      </w:pPr>
      <w:r w:rsidRPr="00F96F18">
        <w:rPr>
          <w:b w:val="0"/>
          <w:i/>
        </w:rPr>
        <w:t>Tabel 2 Ketinggian minimum konduktor dari tanah</w:t>
      </w:r>
    </w:p>
    <w:tbl>
      <w:tblPr>
        <w:tblW w:w="0" w:type="auto"/>
        <w:jc w:val="center"/>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137"/>
      </w:tblGrid>
      <w:tr w:rsidR="00707937" w:rsidRPr="004E0F7B" w:rsidTr="00BF16DF">
        <w:trPr>
          <w:trHeight w:val="717"/>
          <w:jc w:val="center"/>
        </w:trPr>
        <w:tc>
          <w:tcPr>
            <w:tcW w:w="2245" w:type="dxa"/>
            <w:tcBorders>
              <w:top w:val="single" w:sz="12" w:space="0" w:color="auto"/>
              <w:left w:val="single" w:sz="12" w:space="0" w:color="auto"/>
              <w:bottom w:val="single" w:sz="12" w:space="0" w:color="auto"/>
              <w:right w:val="single" w:sz="12" w:space="0" w:color="auto"/>
            </w:tcBorders>
            <w:vAlign w:val="center"/>
          </w:tcPr>
          <w:p w:rsidR="00707937" w:rsidRPr="00F96F18" w:rsidRDefault="00707937" w:rsidP="00BF16DF">
            <w:r w:rsidRPr="00F96F18">
              <w:rPr>
                <w:sz w:val="22"/>
                <w:szCs w:val="22"/>
              </w:rPr>
              <w:t>Tegangan</w:t>
            </w:r>
          </w:p>
        </w:tc>
        <w:tc>
          <w:tcPr>
            <w:tcW w:w="2137" w:type="dxa"/>
            <w:tcBorders>
              <w:top w:val="single" w:sz="12" w:space="0" w:color="auto"/>
              <w:left w:val="single" w:sz="12" w:space="0" w:color="auto"/>
              <w:bottom w:val="single" w:sz="12" w:space="0" w:color="auto"/>
              <w:right w:val="single" w:sz="12" w:space="0" w:color="auto"/>
            </w:tcBorders>
            <w:vAlign w:val="center"/>
          </w:tcPr>
          <w:p w:rsidR="00707937" w:rsidRPr="00F96F18" w:rsidRDefault="00707937" w:rsidP="00BF16DF">
            <w:pPr>
              <w:pStyle w:val="NoSpacing"/>
              <w:jc w:val="center"/>
              <w:rPr>
                <w:rFonts w:ascii="Times New Roman" w:hAnsi="Times New Roman"/>
                <w:b/>
              </w:rPr>
            </w:pPr>
            <w:r w:rsidRPr="00F96F18">
              <w:rPr>
                <w:rFonts w:ascii="Times New Roman" w:hAnsi="Times New Roman"/>
                <w:b/>
              </w:rPr>
              <w:t>Tinggi Minimum</w:t>
            </w:r>
          </w:p>
          <w:p w:rsidR="00707937" w:rsidRPr="00F96F18" w:rsidRDefault="00707937" w:rsidP="00BF16DF">
            <w:pPr>
              <w:pStyle w:val="NoSpacing"/>
              <w:jc w:val="center"/>
              <w:rPr>
                <w:b/>
              </w:rPr>
            </w:pPr>
            <w:r w:rsidRPr="00F96F18">
              <w:rPr>
                <w:rFonts w:ascii="Times New Roman" w:hAnsi="Times New Roman"/>
                <w:b/>
              </w:rPr>
              <w:t>(feet)</w:t>
            </w:r>
          </w:p>
        </w:tc>
      </w:tr>
      <w:tr w:rsidR="00707937" w:rsidRPr="004E0F7B" w:rsidTr="00BF16DF">
        <w:trPr>
          <w:trHeight w:val="303"/>
          <w:jc w:val="center"/>
        </w:trPr>
        <w:tc>
          <w:tcPr>
            <w:tcW w:w="2245" w:type="dxa"/>
            <w:tcBorders>
              <w:top w:val="single" w:sz="12" w:space="0" w:color="auto"/>
              <w:left w:val="single" w:sz="12" w:space="0" w:color="auto"/>
            </w:tcBorders>
            <w:vAlign w:val="center"/>
          </w:tcPr>
          <w:p w:rsidR="00707937" w:rsidRPr="00F96F18" w:rsidRDefault="00707937" w:rsidP="00BF16DF">
            <w:pPr>
              <w:rPr>
                <w:b w:val="0"/>
                <w:sz w:val="20"/>
                <w:szCs w:val="20"/>
              </w:rPr>
            </w:pPr>
            <w:r w:rsidRPr="00F96F18">
              <w:rPr>
                <w:b w:val="0"/>
                <w:sz w:val="20"/>
                <w:szCs w:val="20"/>
              </w:rPr>
              <w:t>Di bawah 66 kV</w:t>
            </w:r>
          </w:p>
        </w:tc>
        <w:tc>
          <w:tcPr>
            <w:tcW w:w="2137" w:type="dxa"/>
            <w:tcBorders>
              <w:top w:val="single" w:sz="12" w:space="0" w:color="auto"/>
              <w:right w:val="single" w:sz="12" w:space="0" w:color="auto"/>
            </w:tcBorders>
            <w:vAlign w:val="center"/>
          </w:tcPr>
          <w:p w:rsidR="00707937" w:rsidRPr="00F96F18" w:rsidRDefault="00707937" w:rsidP="00BF16DF">
            <w:pPr>
              <w:rPr>
                <w:b w:val="0"/>
                <w:sz w:val="20"/>
                <w:szCs w:val="20"/>
              </w:rPr>
            </w:pPr>
            <w:r w:rsidRPr="00F96F18">
              <w:rPr>
                <w:b w:val="0"/>
                <w:sz w:val="20"/>
                <w:szCs w:val="20"/>
              </w:rPr>
              <w:t>20</w:t>
            </w:r>
          </w:p>
        </w:tc>
      </w:tr>
      <w:tr w:rsidR="00707937" w:rsidRPr="004E0F7B" w:rsidTr="00BF16DF">
        <w:trPr>
          <w:trHeight w:val="397"/>
          <w:jc w:val="center"/>
        </w:trPr>
        <w:tc>
          <w:tcPr>
            <w:tcW w:w="2245" w:type="dxa"/>
            <w:tcBorders>
              <w:left w:val="single" w:sz="12" w:space="0" w:color="auto"/>
            </w:tcBorders>
            <w:vAlign w:val="center"/>
          </w:tcPr>
          <w:p w:rsidR="00707937" w:rsidRPr="00F96F18" w:rsidRDefault="00707937" w:rsidP="00BF16DF">
            <w:pPr>
              <w:rPr>
                <w:b w:val="0"/>
                <w:sz w:val="20"/>
                <w:szCs w:val="20"/>
              </w:rPr>
            </w:pPr>
            <w:r w:rsidRPr="00F96F18">
              <w:rPr>
                <w:b w:val="0"/>
                <w:sz w:val="20"/>
                <w:szCs w:val="20"/>
              </w:rPr>
              <w:t>66 kV – 110 kV</w:t>
            </w:r>
          </w:p>
        </w:tc>
        <w:tc>
          <w:tcPr>
            <w:tcW w:w="2137" w:type="dxa"/>
            <w:tcBorders>
              <w:right w:val="single" w:sz="12" w:space="0" w:color="auto"/>
            </w:tcBorders>
            <w:vAlign w:val="center"/>
          </w:tcPr>
          <w:p w:rsidR="00707937" w:rsidRPr="00F96F18" w:rsidRDefault="00707937" w:rsidP="00BF16DF">
            <w:pPr>
              <w:rPr>
                <w:b w:val="0"/>
                <w:sz w:val="20"/>
                <w:szCs w:val="20"/>
              </w:rPr>
            </w:pPr>
            <w:r w:rsidRPr="00F96F18">
              <w:rPr>
                <w:b w:val="0"/>
                <w:sz w:val="20"/>
                <w:szCs w:val="20"/>
              </w:rPr>
              <w:t>21</w:t>
            </w:r>
          </w:p>
        </w:tc>
      </w:tr>
      <w:tr w:rsidR="00707937" w:rsidRPr="004E0F7B" w:rsidTr="00BF16DF">
        <w:trPr>
          <w:trHeight w:val="397"/>
          <w:jc w:val="center"/>
        </w:trPr>
        <w:tc>
          <w:tcPr>
            <w:tcW w:w="2245" w:type="dxa"/>
            <w:tcBorders>
              <w:left w:val="single" w:sz="12" w:space="0" w:color="auto"/>
            </w:tcBorders>
            <w:vAlign w:val="center"/>
          </w:tcPr>
          <w:p w:rsidR="00707937" w:rsidRPr="00F96F18" w:rsidRDefault="00707937" w:rsidP="00BF16DF">
            <w:pPr>
              <w:rPr>
                <w:b w:val="0"/>
                <w:sz w:val="20"/>
                <w:szCs w:val="20"/>
              </w:rPr>
            </w:pPr>
            <w:r w:rsidRPr="00F96F18">
              <w:rPr>
                <w:b w:val="0"/>
                <w:sz w:val="20"/>
                <w:szCs w:val="20"/>
              </w:rPr>
              <w:t>110 kV – 165 kV</w:t>
            </w:r>
          </w:p>
        </w:tc>
        <w:tc>
          <w:tcPr>
            <w:tcW w:w="2137" w:type="dxa"/>
            <w:tcBorders>
              <w:right w:val="single" w:sz="12" w:space="0" w:color="auto"/>
            </w:tcBorders>
            <w:vAlign w:val="center"/>
          </w:tcPr>
          <w:p w:rsidR="00707937" w:rsidRPr="00F96F18" w:rsidRDefault="00707937" w:rsidP="00BF16DF">
            <w:pPr>
              <w:rPr>
                <w:b w:val="0"/>
                <w:sz w:val="20"/>
                <w:szCs w:val="20"/>
              </w:rPr>
            </w:pPr>
            <w:r w:rsidRPr="00F96F18">
              <w:rPr>
                <w:b w:val="0"/>
                <w:sz w:val="20"/>
                <w:szCs w:val="20"/>
              </w:rPr>
              <w:t>22</w:t>
            </w:r>
          </w:p>
        </w:tc>
      </w:tr>
      <w:tr w:rsidR="00707937" w:rsidRPr="004E0F7B" w:rsidTr="00BF16DF">
        <w:trPr>
          <w:trHeight w:val="397"/>
          <w:jc w:val="center"/>
        </w:trPr>
        <w:tc>
          <w:tcPr>
            <w:tcW w:w="2245" w:type="dxa"/>
            <w:tcBorders>
              <w:left w:val="single" w:sz="12" w:space="0" w:color="auto"/>
              <w:bottom w:val="single" w:sz="12" w:space="0" w:color="auto"/>
            </w:tcBorders>
            <w:vAlign w:val="center"/>
          </w:tcPr>
          <w:p w:rsidR="00707937" w:rsidRPr="00F96F18" w:rsidRDefault="00707937" w:rsidP="00BF16DF">
            <w:pPr>
              <w:rPr>
                <w:b w:val="0"/>
                <w:sz w:val="20"/>
                <w:szCs w:val="20"/>
              </w:rPr>
            </w:pPr>
            <w:r w:rsidRPr="00F96F18">
              <w:rPr>
                <w:b w:val="0"/>
                <w:sz w:val="20"/>
                <w:szCs w:val="20"/>
              </w:rPr>
              <w:t>Di atas 165 kV</w:t>
            </w:r>
          </w:p>
        </w:tc>
        <w:tc>
          <w:tcPr>
            <w:tcW w:w="2137" w:type="dxa"/>
            <w:tcBorders>
              <w:bottom w:val="single" w:sz="12" w:space="0" w:color="auto"/>
              <w:right w:val="single" w:sz="12" w:space="0" w:color="auto"/>
            </w:tcBorders>
            <w:vAlign w:val="center"/>
          </w:tcPr>
          <w:p w:rsidR="00707937" w:rsidRPr="00F96F18" w:rsidRDefault="00707937" w:rsidP="00BF16DF">
            <w:pPr>
              <w:rPr>
                <w:b w:val="0"/>
                <w:sz w:val="20"/>
                <w:szCs w:val="20"/>
              </w:rPr>
            </w:pPr>
            <w:r w:rsidRPr="00F96F18">
              <w:rPr>
                <w:b w:val="0"/>
                <w:sz w:val="20"/>
                <w:szCs w:val="20"/>
              </w:rPr>
              <w:t>23</w:t>
            </w:r>
          </w:p>
        </w:tc>
      </w:tr>
    </w:tbl>
    <w:p w:rsidR="00707937" w:rsidRPr="00F96F18" w:rsidRDefault="00707937" w:rsidP="00707937">
      <w:pPr>
        <w:rPr>
          <w:b w:val="0"/>
          <w:i/>
        </w:rPr>
      </w:pPr>
      <w:r w:rsidRPr="00F96F18">
        <w:rPr>
          <w:b w:val="0"/>
          <w:i/>
          <w:sz w:val="20"/>
          <w:szCs w:val="20"/>
        </w:rPr>
        <w:t xml:space="preserve">  </w:t>
      </w:r>
    </w:p>
    <w:p w:rsidR="00707937" w:rsidRPr="00F96F18" w:rsidRDefault="00707937" w:rsidP="00707937">
      <w:pPr>
        <w:pStyle w:val="NoSpacing"/>
        <w:rPr>
          <w:rFonts w:ascii="Times New Roman" w:hAnsi="Times New Roman"/>
          <w:sz w:val="24"/>
          <w:szCs w:val="24"/>
        </w:rPr>
      </w:pPr>
      <w:r w:rsidRPr="00F96F18">
        <w:rPr>
          <w:rFonts w:ascii="Times New Roman" w:hAnsi="Times New Roman"/>
          <w:sz w:val="24"/>
          <w:szCs w:val="24"/>
        </w:rPr>
        <w:t>Sehingga  mempunyai dua batasan harga- harga untuk merentangkan suatu kawat, yaitu:</w:t>
      </w:r>
    </w:p>
    <w:p w:rsidR="00707937" w:rsidRDefault="00707937" w:rsidP="00707937">
      <w:pPr>
        <w:pStyle w:val="NoSpacing"/>
        <w:numPr>
          <w:ilvl w:val="0"/>
          <w:numId w:val="10"/>
        </w:numPr>
        <w:jc w:val="both"/>
        <w:rPr>
          <w:rFonts w:ascii="Times New Roman" w:hAnsi="Times New Roman"/>
          <w:sz w:val="24"/>
          <w:szCs w:val="24"/>
        </w:rPr>
      </w:pPr>
      <w:r w:rsidRPr="00F96F18">
        <w:rPr>
          <w:rFonts w:ascii="Times New Roman" w:hAnsi="Times New Roman"/>
          <w:sz w:val="24"/>
          <w:szCs w:val="24"/>
        </w:rPr>
        <w:t>Tegangan tarik tidak boleh melebihi tegangan tarik yang diizinkan pada keadaan apapun. Tegangan tarik maksimum akan terjadi pada temperatur terendah dan ada beban angin.</w:t>
      </w:r>
    </w:p>
    <w:p w:rsidR="00707937" w:rsidRPr="00F96F18" w:rsidRDefault="00707937" w:rsidP="00707937">
      <w:pPr>
        <w:pStyle w:val="NoSpacing"/>
        <w:numPr>
          <w:ilvl w:val="0"/>
          <w:numId w:val="10"/>
        </w:numPr>
        <w:jc w:val="both"/>
        <w:rPr>
          <w:rFonts w:ascii="Times New Roman" w:hAnsi="Times New Roman"/>
          <w:sz w:val="24"/>
          <w:szCs w:val="24"/>
        </w:rPr>
      </w:pPr>
      <w:r w:rsidRPr="00F96F18">
        <w:rPr>
          <w:rFonts w:ascii="Times New Roman" w:hAnsi="Times New Roman"/>
          <w:sz w:val="24"/>
          <w:szCs w:val="24"/>
        </w:rPr>
        <w:t>Jarak kawat ke tanah tidak boleh lebih kecil dari jarak terkecil yang diizinkan. Andongan terbesar akan terjadi pada temperatur maksimum dan pada beban maksimum.</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p>
    <w:p w:rsidR="00707937" w:rsidRPr="00D21259" w:rsidRDefault="00707937" w:rsidP="00901DCE">
      <w:pPr>
        <w:pStyle w:val="NoSpacing"/>
        <w:numPr>
          <w:ilvl w:val="1"/>
          <w:numId w:val="29"/>
        </w:numPr>
        <w:jc w:val="center"/>
        <w:rPr>
          <w:b/>
        </w:rPr>
      </w:pPr>
      <w:r>
        <w:rPr>
          <w:rFonts w:ascii="Times New Roman" w:hAnsi="Times New Roman"/>
          <w:b/>
          <w:sz w:val="24"/>
          <w:szCs w:val="24"/>
        </w:rPr>
        <w:t>PENGHANTAR DITUNJANG OLEH TIANG YANG SAMA TINGGI</w:t>
      </w:r>
    </w:p>
    <w:p w:rsidR="00707937" w:rsidRPr="00F96F18" w:rsidRDefault="00707937" w:rsidP="00707937">
      <w:pPr>
        <w:pStyle w:val="NoSpacing"/>
        <w:jc w:val="both"/>
        <w:rPr>
          <w:rFonts w:ascii="Times New Roman" w:hAnsi="Times New Roman"/>
          <w:sz w:val="24"/>
          <w:szCs w:val="24"/>
        </w:rPr>
      </w:pPr>
    </w:p>
    <w:p w:rsidR="00707937" w:rsidRPr="00F96F18" w:rsidRDefault="00707937" w:rsidP="00707937">
      <w:pPr>
        <w:pStyle w:val="NoSpacing"/>
        <w:jc w:val="center"/>
        <w:rPr>
          <w:rFonts w:ascii="Times New Roman" w:hAnsi="Times New Roman"/>
          <w:sz w:val="20"/>
          <w:szCs w:val="20"/>
        </w:rPr>
      </w:pPr>
      <w:r>
        <w:rPr>
          <w:rFonts w:ascii="Times New Roman" w:hAnsi="Times New Roman"/>
          <w:noProof/>
          <w:sz w:val="20"/>
          <w:szCs w:val="20"/>
          <w:lang w:val="id-ID" w:eastAsia="id-ID"/>
        </w:rPr>
        <w:drawing>
          <wp:inline distT="0" distB="0" distL="0" distR="0" wp14:anchorId="14992388" wp14:editId="51F4CA9C">
            <wp:extent cx="2673985" cy="983615"/>
            <wp:effectExtent l="19050" t="0" r="0" b="0"/>
            <wp:docPr id="3" name="Picture 8" descr="D:\my activity\000___persiapan sarJana\gambar transmisi\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y activity\000___persiapan sarJana\gambar transmisi\02.jpg"/>
                    <pic:cNvPicPr>
                      <a:picLocks noChangeAspect="1" noChangeArrowheads="1"/>
                    </pic:cNvPicPr>
                  </pic:nvPicPr>
                  <pic:blipFill>
                    <a:blip r:embed="rId14" cstate="print"/>
                    <a:srcRect b="18867"/>
                    <a:stretch>
                      <a:fillRect/>
                    </a:stretch>
                  </pic:blipFill>
                  <pic:spPr bwMode="auto">
                    <a:xfrm>
                      <a:off x="0" y="0"/>
                      <a:ext cx="2673985" cy="983615"/>
                    </a:xfrm>
                    <a:prstGeom prst="rect">
                      <a:avLst/>
                    </a:prstGeom>
                    <a:noFill/>
                    <a:ln w="9525">
                      <a:noFill/>
                      <a:miter lim="800000"/>
                      <a:headEnd/>
                      <a:tailEnd/>
                    </a:ln>
                  </pic:spPr>
                </pic:pic>
              </a:graphicData>
            </a:graphic>
          </wp:inline>
        </w:drawing>
      </w:r>
      <w:r w:rsidRPr="00F96F18">
        <w:rPr>
          <w:rFonts w:ascii="Times New Roman" w:hAnsi="Times New Roman"/>
          <w:sz w:val="20"/>
          <w:szCs w:val="20"/>
        </w:rPr>
        <w:t xml:space="preserve"> </w:t>
      </w:r>
      <w:r>
        <w:rPr>
          <w:rFonts w:ascii="Times New Roman" w:hAnsi="Times New Roman"/>
          <w:sz w:val="20"/>
          <w:szCs w:val="20"/>
        </w:rPr>
        <w:t>Gambar 3.</w:t>
      </w:r>
      <w:r w:rsidRPr="00F96F18">
        <w:rPr>
          <w:rFonts w:ascii="Times New Roman" w:hAnsi="Times New Roman"/>
          <w:sz w:val="20"/>
          <w:szCs w:val="20"/>
        </w:rPr>
        <w:t xml:space="preserve"> Sepotong kawat ditumpu pada titik A dan B yang sama tinggi</w:t>
      </w:r>
    </w:p>
    <w:p w:rsidR="00707937" w:rsidRPr="00061F03" w:rsidRDefault="00707937" w:rsidP="00707937">
      <w:pPr>
        <w:pStyle w:val="NoSpacing"/>
        <w:jc w:val="center"/>
        <w:rPr>
          <w:rFonts w:ascii="Times New Roman" w:hAnsi="Times New Roman"/>
          <w:sz w:val="18"/>
          <w:szCs w:val="18"/>
        </w:rPr>
      </w:pPr>
      <w:r w:rsidRPr="00061F03">
        <w:rPr>
          <w:rFonts w:ascii="Times New Roman" w:hAnsi="Times New Roman"/>
          <w:sz w:val="18"/>
          <w:szCs w:val="18"/>
        </w:rPr>
        <w:t>(sumber :T.S. Hutahuruk, Transmisi Daya Listrik, hal : 150)</w:t>
      </w:r>
    </w:p>
    <w:p w:rsidR="00707937" w:rsidRPr="00F96F18" w:rsidRDefault="00707937" w:rsidP="00707937">
      <w:pPr>
        <w:pStyle w:val="NoSpacing"/>
        <w:jc w:val="center"/>
        <w:rPr>
          <w:rFonts w:ascii="Times New Roman" w:hAnsi="Times New Roman"/>
          <w:sz w:val="20"/>
          <w:szCs w:val="20"/>
        </w:rPr>
      </w:pPr>
    </w:p>
    <w:p w:rsidR="00707937" w:rsidRDefault="00707937" w:rsidP="00707937">
      <w:pPr>
        <w:pStyle w:val="NoSpacing"/>
        <w:jc w:val="both"/>
        <w:rPr>
          <w:rFonts w:ascii="Times New Roman" w:hAnsi="Times New Roman"/>
          <w:sz w:val="24"/>
          <w:szCs w:val="24"/>
        </w:rPr>
      </w:pPr>
      <w:r w:rsidRPr="00F96F18">
        <w:rPr>
          <w:rFonts w:ascii="Times New Roman" w:hAnsi="Times New Roman"/>
          <w:sz w:val="24"/>
          <w:szCs w:val="24"/>
        </w:rPr>
        <w:t>Untuk menghitung tegangan konduktor dan andongan pada kawat penghantar dapat diperoleh dari Persamaan Garis Rantai (</w:t>
      </w:r>
      <w:r w:rsidRPr="00F96F18">
        <w:rPr>
          <w:rFonts w:ascii="Times New Roman" w:hAnsi="Times New Roman"/>
          <w:i/>
          <w:sz w:val="24"/>
          <w:szCs w:val="24"/>
        </w:rPr>
        <w:t>Catenary Equation)</w:t>
      </w:r>
      <w:r w:rsidRPr="00F96F18">
        <w:rPr>
          <w:rFonts w:ascii="Times New Roman" w:hAnsi="Times New Roman"/>
          <w:sz w:val="24"/>
          <w:szCs w:val="24"/>
        </w:rPr>
        <w:t>.</w:t>
      </w:r>
    </w:p>
    <w:p w:rsidR="00707937" w:rsidRDefault="00707937" w:rsidP="00707937">
      <w:pPr>
        <w:pStyle w:val="NoSpacing"/>
        <w:jc w:val="both"/>
      </w:pPr>
    </w:p>
    <w:p w:rsidR="00707937" w:rsidRDefault="00707937" w:rsidP="00707937">
      <w:pPr>
        <w:pStyle w:val="NoSpacing"/>
        <w:jc w:val="both"/>
        <w:rPr>
          <w:rFonts w:ascii="Times New Roman" w:hAnsi="Times New Roman"/>
          <w:sz w:val="24"/>
          <w:szCs w:val="24"/>
        </w:rPr>
      </w:pPr>
      <w:r>
        <w:t xml:space="preserve">    </w:t>
      </w:r>
      <m:oMath>
        <m:sSup>
          <m:sSupPr>
            <m:ctrlPr>
              <w:rPr>
                <w:rFonts w:ascii="Cambria Math" w:hAnsi="Cambria Math"/>
                <w:i/>
              </w:rPr>
            </m:ctrlPr>
          </m:sSupPr>
          <m:e>
            <m:sSub>
              <m:sSubPr>
                <m:ctrlPr>
                  <w:rPr>
                    <w:rFonts w:ascii="Cambria Math" w:hAnsi="Cambria Math"/>
                    <w:i/>
                  </w:rPr>
                </m:ctrlPr>
              </m:sSubPr>
              <m:e>
                <m:r>
                  <m:rPr>
                    <m:sty m:val="bi"/>
                  </m:rPr>
                  <w:rPr>
                    <w:rFonts w:ascii="Cambria Math" w:hAnsi="Cambria Math"/>
                  </w:rPr>
                  <m:t>σ</m:t>
                </m:r>
              </m:e>
              <m:sub>
                <m:r>
                  <m:rPr>
                    <m:sty m:val="bi"/>
                  </m:rPr>
                  <w:rPr>
                    <w:rFonts w:ascii="Cambria Math" w:hAnsi="Cambria Math"/>
                  </w:rPr>
                  <m:t>t</m:t>
                </m:r>
                <m:r>
                  <m:rPr>
                    <m:sty m:val="bi"/>
                  </m:rPr>
                  <w:rPr>
                    <w:rFonts w:ascii="Cambria Math" w:hAnsi="Cambria Math"/>
                  </w:rPr>
                  <m:t>2</m:t>
                </m:r>
              </m:sub>
            </m:sSub>
          </m:e>
          <m:sup>
            <m:r>
              <m:rPr>
                <m:sty m:val="bi"/>
              </m:rPr>
              <w:rPr>
                <w:rFonts w:ascii="Cambria Math" w:hAnsi="Cambria Math"/>
              </w:rPr>
              <m:t>3</m:t>
            </m:r>
          </m:sup>
        </m:sSup>
        <m:r>
          <m:rPr>
            <m:sty m:val="bi"/>
          </m:rPr>
          <w:rPr>
            <w:rFonts w:ascii="Cambria Math" w:hAnsi="Cambria Math"/>
          </w:rPr>
          <m:t xml:space="preserve"> + A</m:t>
        </m:r>
        <m:sSup>
          <m:sSupPr>
            <m:ctrlPr>
              <w:rPr>
                <w:rFonts w:ascii="Cambria Math" w:hAnsi="Cambria Math"/>
                <w:i/>
              </w:rPr>
            </m:ctrlPr>
          </m:sSupPr>
          <m:e>
            <m:sSub>
              <m:sSubPr>
                <m:ctrlPr>
                  <w:rPr>
                    <w:rFonts w:ascii="Cambria Math" w:hAnsi="Cambria Math"/>
                    <w:i/>
                  </w:rPr>
                </m:ctrlPr>
              </m:sSubPr>
              <m:e>
                <m:r>
                  <m:rPr>
                    <m:sty m:val="bi"/>
                  </m:rPr>
                  <w:rPr>
                    <w:rFonts w:ascii="Cambria Math" w:hAnsi="Cambria Math"/>
                  </w:rPr>
                  <m:t xml:space="preserve"> σ</m:t>
                </m:r>
              </m:e>
              <m:sub>
                <m:r>
                  <m:rPr>
                    <m:sty m:val="bi"/>
                  </m:rPr>
                  <w:rPr>
                    <w:rFonts w:ascii="Cambria Math" w:hAnsi="Cambria Math"/>
                  </w:rPr>
                  <m:t>t</m:t>
                </m:r>
                <m:r>
                  <m:rPr>
                    <m:sty m:val="bi"/>
                  </m:rPr>
                  <w:rPr>
                    <w:rFonts w:ascii="Cambria Math" w:hAnsi="Cambria Math"/>
                  </w:rPr>
                  <m:t>2</m:t>
                </m:r>
              </m:sub>
            </m:sSub>
          </m:e>
          <m:sup>
            <m:r>
              <m:rPr>
                <m:sty m:val="bi"/>
              </m:rPr>
              <w:rPr>
                <w:rFonts w:ascii="Cambria Math" w:hAnsi="Cambria Math"/>
              </w:rPr>
              <m:t>2</m:t>
            </m:r>
          </m:sup>
        </m:sSup>
        <m:r>
          <m:rPr>
            <m:sty m:val="bi"/>
          </m:rPr>
          <w:rPr>
            <w:rFonts w:ascii="Cambria Math" w:hAnsi="Cambria Math"/>
          </w:rPr>
          <m:t>=B</m:t>
        </m:r>
      </m:oMath>
      <w:r>
        <w:t xml:space="preserve">                                             </w:t>
      </w:r>
      <w:r w:rsidRPr="004C07B2">
        <w:rPr>
          <w:rFonts w:ascii="Times New Roman" w:hAnsi="Times New Roman"/>
          <w:sz w:val="24"/>
          <w:szCs w:val="24"/>
        </w:rPr>
        <w:t>(7)</w:t>
      </w:r>
    </w:p>
    <w:p w:rsidR="00707937" w:rsidRDefault="00707937" w:rsidP="00707937">
      <w:pPr>
        <w:pStyle w:val="NoSpacing"/>
        <w:jc w:val="both"/>
        <w:rPr>
          <w:rFonts w:ascii="Times New Roman" w:hAnsi="Times New Roman"/>
          <w:sz w:val="24"/>
          <w:szCs w:val="24"/>
        </w:rPr>
      </w:pPr>
      <w:r>
        <w:t xml:space="preserve">    </w:t>
      </w:r>
      <m:oMath>
        <m:r>
          <m:rPr>
            <m:sty m:val="bi"/>
          </m:rPr>
          <w:rPr>
            <w:rFonts w:ascii="Cambria Math" w:hAnsi="Cambria Math"/>
          </w:rPr>
          <m:t>A=</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l</m:t>
                </m:r>
              </m:e>
              <m:sup>
                <m:r>
                  <m:rPr>
                    <m:sty m:val="bi"/>
                  </m:rPr>
                  <w:rPr>
                    <w:rFonts w:ascii="Cambria Math" w:hAnsi="Cambria Math"/>
                  </w:rPr>
                  <m:t>2</m:t>
                </m:r>
              </m:sup>
            </m:sSup>
            <m:sSup>
              <m:sSupPr>
                <m:ctrlPr>
                  <w:rPr>
                    <w:rFonts w:ascii="Cambria Math" w:hAnsi="Cambria Math"/>
                    <w:i/>
                  </w:rPr>
                </m:ctrlPr>
              </m:sSupPr>
              <m:e>
                <m:sSub>
                  <m:sSubPr>
                    <m:ctrlPr>
                      <w:rPr>
                        <w:rFonts w:ascii="Cambria Math" w:hAnsi="Cambria Math"/>
                        <w:i/>
                      </w:rPr>
                    </m:ctrlPr>
                  </m:sSubPr>
                  <m:e>
                    <m:r>
                      <m:rPr>
                        <m:sty m:val="bi"/>
                      </m:rPr>
                      <w:rPr>
                        <w:rFonts w:ascii="Cambria Math" w:hAnsi="Cambria Math"/>
                      </w:rPr>
                      <m:t xml:space="preserve"> δ</m:t>
                    </m:r>
                  </m:e>
                  <m:sub>
                    <m:r>
                      <m:rPr>
                        <m:sty m:val="bi"/>
                      </m:rPr>
                      <w:rPr>
                        <w:rFonts w:ascii="Cambria Math" w:hAnsi="Cambria Math"/>
                      </w:rPr>
                      <m:t>m</m:t>
                    </m:r>
                  </m:sub>
                </m:sSub>
              </m:e>
              <m:sup>
                <m:r>
                  <m:rPr>
                    <m:sty m:val="bi"/>
                  </m:rPr>
                  <w:rPr>
                    <w:rFonts w:ascii="Cambria Math" w:hAnsi="Cambria Math"/>
                  </w:rPr>
                  <m:t>2</m:t>
                </m:r>
              </m:sup>
            </m:sSup>
          </m:num>
          <m:den>
            <m:r>
              <m:rPr>
                <m:sty m:val="bi"/>
              </m:rPr>
              <w:rPr>
                <w:rFonts w:ascii="Cambria Math" w:hAnsi="Cambria Math"/>
              </w:rPr>
              <m:t>24</m:t>
            </m:r>
            <m:sSup>
              <m:sSupPr>
                <m:ctrlPr>
                  <w:rPr>
                    <w:rFonts w:ascii="Cambria Math" w:hAnsi="Cambria Math"/>
                    <w:i/>
                  </w:rPr>
                </m:ctrlPr>
              </m:sSupPr>
              <m:e>
                <m:sSub>
                  <m:sSubPr>
                    <m:ctrlPr>
                      <w:rPr>
                        <w:rFonts w:ascii="Cambria Math" w:hAnsi="Cambria Math"/>
                        <w:i/>
                      </w:rPr>
                    </m:ctrlPr>
                  </m:sSubPr>
                  <m:e>
                    <m:r>
                      <m:rPr>
                        <m:sty m:val="bi"/>
                      </m:rPr>
                      <w:rPr>
                        <w:rFonts w:ascii="Cambria Math" w:hAnsi="Cambria Math"/>
                      </w:rPr>
                      <m:t xml:space="preserve"> σ</m:t>
                    </m:r>
                  </m:e>
                  <m:sub>
                    <m:r>
                      <m:rPr>
                        <m:sty m:val="bi"/>
                      </m:rPr>
                      <w:rPr>
                        <w:rFonts w:ascii="Cambria Math" w:hAnsi="Cambria Math"/>
                      </w:rPr>
                      <m:t>t</m:t>
                    </m:r>
                    <m:r>
                      <m:rPr>
                        <m:sty m:val="bi"/>
                      </m:rPr>
                      <w:rPr>
                        <w:rFonts w:ascii="Cambria Math" w:hAnsi="Cambria Math"/>
                      </w:rPr>
                      <m:t>1</m:t>
                    </m:r>
                  </m:sub>
                </m:sSub>
              </m:e>
              <m:sup>
                <m:r>
                  <m:rPr>
                    <m:sty m:val="bi"/>
                  </m:rPr>
                  <w:rPr>
                    <w:rFonts w:ascii="Cambria Math" w:hAnsi="Cambria Math"/>
                  </w:rPr>
                  <m:t>2</m:t>
                </m:r>
              </m:sup>
            </m:sSup>
          </m:den>
        </m:f>
        <m:r>
          <m:rPr>
            <m:sty m:val="bi"/>
          </m:rPr>
          <w:rPr>
            <w:rFonts w:ascii="Cambria Math" w:hAnsi="Cambria Math"/>
          </w:rPr>
          <m:t>E+ α E</m:t>
        </m:r>
        <m:d>
          <m:dPr>
            <m:ctrlPr>
              <w:rPr>
                <w:rFonts w:ascii="Cambria Math" w:hAnsi="Cambria Math"/>
                <w:i/>
              </w:rPr>
            </m:ctrlPr>
          </m:dPr>
          <m:e>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1</m:t>
                </m:r>
              </m:sub>
            </m:sSub>
          </m:e>
        </m:d>
        <m:r>
          <m:rPr>
            <m:sty m:val="bi"/>
          </m:rPr>
          <w:rPr>
            <w:rFonts w:ascii="Cambria Math" w:hAnsi="Cambria Math"/>
          </w:rPr>
          <m:t xml:space="preserve">- </m:t>
        </m:r>
        <m:sSub>
          <m:sSubPr>
            <m:ctrlPr>
              <w:rPr>
                <w:rFonts w:ascii="Cambria Math" w:hAnsi="Cambria Math"/>
                <w:i/>
              </w:rPr>
            </m:ctrlPr>
          </m:sSubPr>
          <m:e>
            <m:r>
              <m:rPr>
                <m:sty m:val="bi"/>
              </m:rPr>
              <w:rPr>
                <w:rFonts w:ascii="Cambria Math" w:hAnsi="Cambria Math"/>
              </w:rPr>
              <m:t>σ</m:t>
            </m:r>
          </m:e>
          <m:sub>
            <m:r>
              <m:rPr>
                <m:sty m:val="bi"/>
              </m:rPr>
              <w:rPr>
                <w:rFonts w:ascii="Cambria Math" w:hAnsi="Cambria Math"/>
              </w:rPr>
              <m:t>t</m:t>
            </m:r>
            <m:r>
              <m:rPr>
                <m:sty m:val="bi"/>
              </m:rPr>
              <w:rPr>
                <w:rFonts w:ascii="Cambria Math" w:hAnsi="Cambria Math"/>
              </w:rPr>
              <m:t>1</m:t>
            </m:r>
          </m:sub>
        </m:sSub>
      </m:oMath>
      <w:r>
        <w:t xml:space="preserve">              </w:t>
      </w:r>
      <w:r w:rsidRPr="004C07B2">
        <w:rPr>
          <w:rFonts w:ascii="Times New Roman" w:hAnsi="Times New Roman"/>
          <w:sz w:val="24"/>
          <w:szCs w:val="24"/>
        </w:rPr>
        <w:t>(8)</w:t>
      </w:r>
    </w:p>
    <w:p w:rsidR="00707937" w:rsidRDefault="00707937" w:rsidP="00707937">
      <w:pPr>
        <w:pStyle w:val="NoSpacing"/>
        <w:jc w:val="both"/>
        <w:rPr>
          <w:rFonts w:ascii="Times New Roman" w:hAnsi="Times New Roman"/>
          <w:sz w:val="24"/>
          <w:szCs w:val="24"/>
        </w:rPr>
      </w:pPr>
      <w:r>
        <w:t xml:space="preserve">    </w:t>
      </w:r>
      <m:oMath>
        <m:r>
          <m:rPr>
            <m:sty m:val="bi"/>
          </m:rPr>
          <w:rPr>
            <w:rFonts w:ascii="Cambria Math" w:hAnsi="Cambria Math"/>
          </w:rPr>
          <m:t>B=</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2</m:t>
                </m:r>
              </m:sup>
            </m:sSup>
            <m:sSup>
              <m:sSupPr>
                <m:ctrlPr>
                  <w:rPr>
                    <w:rFonts w:ascii="Cambria Math" w:hAnsi="Cambria Math"/>
                    <w:i/>
                  </w:rPr>
                </m:ctrlPr>
              </m:sSupPr>
              <m:e>
                <m:sSub>
                  <m:sSubPr>
                    <m:ctrlPr>
                      <w:rPr>
                        <w:rFonts w:ascii="Cambria Math" w:hAnsi="Cambria Math"/>
                        <w:i/>
                      </w:rPr>
                    </m:ctrlPr>
                  </m:sSubPr>
                  <m:e>
                    <m:r>
                      <m:rPr>
                        <m:sty m:val="bi"/>
                      </m:rPr>
                      <w:rPr>
                        <w:rFonts w:ascii="Cambria Math" w:hAnsi="Cambria Math"/>
                      </w:rPr>
                      <m:t xml:space="preserve"> δ</m:t>
                    </m:r>
                  </m:e>
                  <m:sub>
                    <m:r>
                      <m:rPr>
                        <m:sty m:val="bi"/>
                      </m:rPr>
                      <w:rPr>
                        <w:rFonts w:ascii="Cambria Math" w:hAnsi="Cambria Math"/>
                      </w:rPr>
                      <m:t>m</m:t>
                    </m:r>
                  </m:sub>
                </m:sSub>
              </m:e>
              <m:sup>
                <m:r>
                  <m:rPr>
                    <m:sty m:val="bi"/>
                  </m:rPr>
                  <w:rPr>
                    <w:rFonts w:ascii="Cambria Math" w:hAnsi="Cambria Math"/>
                  </w:rPr>
                  <m:t>2</m:t>
                </m:r>
              </m:sup>
            </m:sSup>
            <m:r>
              <m:rPr>
                <m:sty m:val="bi"/>
              </m:rPr>
              <w:rPr>
                <w:rFonts w:ascii="Cambria Math" w:hAnsi="Cambria Math"/>
              </w:rPr>
              <m:t xml:space="preserve"> </m:t>
            </m:r>
          </m:num>
          <m:den>
            <m:r>
              <m:rPr>
                <m:sty m:val="bi"/>
              </m:rPr>
              <w:rPr>
                <w:rFonts w:ascii="Cambria Math" w:hAnsi="Cambria Math"/>
              </w:rPr>
              <m:t>24</m:t>
            </m:r>
          </m:den>
        </m:f>
        <m:r>
          <m:rPr>
            <m:sty m:val="bi"/>
          </m:rPr>
          <w:rPr>
            <w:rFonts w:ascii="Cambria Math" w:hAnsi="Cambria Math"/>
          </w:rPr>
          <m:t>E</m:t>
        </m:r>
      </m:oMath>
      <w:r>
        <w:t xml:space="preserve">                                                      </w:t>
      </w:r>
      <w:r w:rsidRPr="004C07B2">
        <w:rPr>
          <w:rFonts w:ascii="Times New Roman" w:hAnsi="Times New Roman"/>
          <w:sz w:val="24"/>
          <w:szCs w:val="24"/>
        </w:rPr>
        <w:t>(9)</w:t>
      </w:r>
    </w:p>
    <w:p w:rsidR="00707937" w:rsidRPr="004C07B2" w:rsidRDefault="00707937" w:rsidP="00707937">
      <w:pPr>
        <w:pStyle w:val="NoSpacing"/>
        <w:jc w:val="both"/>
        <w:rPr>
          <w:rFonts w:ascii="Times New Roman" w:hAnsi="Times New Roman"/>
          <w:sz w:val="24"/>
          <w:szCs w:val="24"/>
        </w:rPr>
      </w:pPr>
      <w:r>
        <w:t xml:space="preserve">    </w:t>
      </w:r>
      <m:oMath>
        <m:sSub>
          <m:sSubPr>
            <m:ctrlPr>
              <w:rPr>
                <w:rFonts w:ascii="Cambria Math" w:hAnsi="Cambria Math"/>
                <w:i/>
              </w:rPr>
            </m:ctrlPr>
          </m:sSubPr>
          <m:e>
            <m:r>
              <m:rPr>
                <m:sty m:val="bi"/>
              </m:rPr>
              <w:rPr>
                <w:rFonts w:ascii="Cambria Math" w:hAnsi="Cambria Math"/>
              </w:rPr>
              <m:t>σ</m:t>
            </m:r>
          </m:e>
          <m:sub>
            <m:r>
              <m:rPr>
                <m:sty m:val="bi"/>
              </m:rPr>
              <w:rPr>
                <w:rFonts w:ascii="Cambria Math" w:hAnsi="Cambria Math"/>
              </w:rPr>
              <m:t>t</m:t>
            </m:r>
            <m:r>
              <m:rPr>
                <m:sty m:val="bi"/>
              </m:rPr>
              <w:rPr>
                <w:rFonts w:ascii="Cambria Math" w:hAnsi="Cambria Math"/>
              </w:rPr>
              <m:t>1</m:t>
            </m:r>
          </m:sub>
        </m:sSub>
        <m:r>
          <m:rPr>
            <m:sty m:val="bi"/>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r</m:t>
                </m:r>
              </m:sub>
            </m:sSub>
          </m:num>
          <m:den>
            <m:r>
              <m:rPr>
                <m:sty m:val="bi"/>
              </m:rPr>
              <w:rPr>
                <w:rFonts w:ascii="Cambria Math" w:hAnsi="Cambria Math"/>
              </w:rPr>
              <m:t>k. q</m:t>
            </m:r>
          </m:den>
        </m:f>
      </m:oMath>
      <w:r>
        <w:t xml:space="preserve">                                                              </w:t>
      </w:r>
      <w:r w:rsidRPr="004C07B2">
        <w:rPr>
          <w:rFonts w:ascii="Times New Roman" w:hAnsi="Times New Roman"/>
          <w:sz w:val="24"/>
          <w:szCs w:val="24"/>
        </w:rPr>
        <w:t>(10)</w:t>
      </w:r>
    </w:p>
    <w:p w:rsidR="00707937" w:rsidRPr="00F96F18" w:rsidRDefault="00707937" w:rsidP="00707937">
      <w:pPr>
        <w:pStyle w:val="NoSpacing"/>
        <w:jc w:val="both"/>
        <w:rPr>
          <w:rFonts w:ascii="Times New Roman" w:hAnsi="Times New Roman"/>
          <w:sz w:val="24"/>
          <w:szCs w:val="24"/>
        </w:rPr>
      </w:pPr>
      <w:r w:rsidRPr="00F96F18">
        <w:rPr>
          <w:rFonts w:ascii="Times New Roman" w:hAnsi="Times New Roman"/>
          <w:sz w:val="24"/>
          <w:szCs w:val="24"/>
        </w:rPr>
        <w:tab/>
      </w:r>
      <w:r w:rsidRPr="00F96F18">
        <w:rPr>
          <w:rFonts w:ascii="Times New Roman" w:hAnsi="Times New Roman"/>
          <w:sz w:val="24"/>
          <w:szCs w:val="24"/>
        </w:rPr>
        <w:tab/>
      </w:r>
      <w:r w:rsidR="00EC413A" w:rsidRPr="00F96F18">
        <w:rPr>
          <w:rFonts w:ascii="Times New Roman" w:hAnsi="Times New Roman"/>
          <w:sz w:val="24"/>
          <w:szCs w:val="24"/>
        </w:rPr>
        <w:fldChar w:fldCharType="begin"/>
      </w:r>
      <w:r w:rsidRPr="00F96F18">
        <w:rPr>
          <w:rFonts w:ascii="Times New Roman" w:hAnsi="Times New Roman"/>
          <w:sz w:val="24"/>
          <w:szCs w:val="24"/>
        </w:rPr>
        <w:instrText xml:space="preserve"> QUOTE </w:instrText>
      </w:r>
      <m:oMath>
        <m:sSup>
          <m:sSupPr>
            <m:ctrlPr>
              <w:rPr>
                <w:rFonts w:ascii="Cambria Math" w:hAnsi="Cambria Math"/>
                <w:i/>
              </w:rPr>
            </m:ctrlPr>
          </m:sSupPr>
          <m:e>
            <m:sSub>
              <m:sSubPr>
                <m:ctrlPr>
                  <w:rPr>
                    <w:rFonts w:ascii="Cambria Math" w:hAnsi="Cambria Math"/>
                    <w:i/>
                  </w:rPr>
                </m:ctrlPr>
              </m:sSubPr>
              <m:e>
                <m:r>
                  <m:rPr>
                    <m:sty m:val="p"/>
                  </m:rPr>
                  <w:rPr>
                    <w:rFonts w:ascii="Cambria Math" w:hAnsi="Cambria Math"/>
                  </w:rPr>
                  <m:t>σ</m:t>
                </m:r>
              </m:e>
              <m:sub>
                <m:r>
                  <m:rPr>
                    <m:sty m:val="p"/>
                  </m:rPr>
                  <w:rPr>
                    <w:rFonts w:ascii="Cambria Math" w:hAnsi="Cambria Math"/>
                  </w:rPr>
                  <m:t>t2</m:t>
                </m:r>
              </m:sub>
            </m:sSub>
          </m:e>
          <m:sup>
            <m:r>
              <m:rPr>
                <m:sty m:val="p"/>
              </m:rPr>
              <w:rPr>
                <w:rFonts w:ascii="Cambria Math" w:hAnsi="Cambria Math"/>
              </w:rPr>
              <m:t>3</m:t>
            </m:r>
          </m:sup>
        </m:sSup>
        <m:r>
          <m:rPr>
            <m:sty m:val="p"/>
          </m:rPr>
          <w:rPr>
            <w:rFonts w:ascii="Cambria Math" w:hAnsi="Cambria Math"/>
          </w:rPr>
          <m:t xml:space="preserve"> + A</m:t>
        </m:r>
        <m:sSup>
          <m:sSupPr>
            <m:ctrlPr>
              <w:rPr>
                <w:rFonts w:ascii="Cambria Math" w:hAnsi="Cambria Math"/>
                <w:i/>
              </w:rPr>
            </m:ctrlPr>
          </m:sSupPr>
          <m:e>
            <m:sSub>
              <m:sSubPr>
                <m:ctrlPr>
                  <w:rPr>
                    <w:rFonts w:ascii="Cambria Math" w:hAnsi="Cambria Math"/>
                    <w:i/>
                  </w:rPr>
                </m:ctrlPr>
              </m:sSubPr>
              <m:e>
                <m:r>
                  <m:rPr>
                    <m:sty m:val="p"/>
                  </m:rPr>
                  <w:rPr>
                    <w:rFonts w:ascii="Cambria Math" w:hAnsi="Cambria Math"/>
                  </w:rPr>
                  <m:t xml:space="preserve"> σ</m:t>
                </m:r>
              </m:e>
              <m:sub>
                <m:r>
                  <m:rPr>
                    <m:sty m:val="p"/>
                  </m:rPr>
                  <w:rPr>
                    <w:rFonts w:ascii="Cambria Math" w:hAnsi="Cambria Math"/>
                  </w:rPr>
                  <m:t>t2</m:t>
                </m:r>
              </m:sub>
            </m:sSub>
          </m:e>
          <m:sup>
            <m:r>
              <m:rPr>
                <m:sty m:val="p"/>
              </m:rPr>
              <w:rPr>
                <w:rFonts w:ascii="Cambria Math" w:hAnsi="Cambria Math"/>
              </w:rPr>
              <m:t>2</m:t>
            </m:r>
          </m:sup>
        </m:sSup>
        <m:r>
          <m:rPr>
            <m:sty m:val="p"/>
          </m:rPr>
          <w:rPr>
            <w:rFonts w:ascii="Cambria Math" w:hAnsi="Cambria Math"/>
          </w:rPr>
          <m:t>=B</m:t>
        </m:r>
      </m:oMath>
      <w:r w:rsidRPr="00F96F18">
        <w:rPr>
          <w:rFonts w:ascii="Times New Roman" w:hAnsi="Times New Roman"/>
          <w:sz w:val="24"/>
          <w:szCs w:val="24"/>
        </w:rPr>
        <w:instrText xml:space="preserve"> </w:instrText>
      </w:r>
      <w:r w:rsidR="00EC413A" w:rsidRPr="00F96F18">
        <w:rPr>
          <w:rFonts w:ascii="Times New Roman" w:hAnsi="Times New Roman"/>
          <w:sz w:val="24"/>
          <w:szCs w:val="24"/>
        </w:rPr>
        <w:fldChar w:fldCharType="end"/>
      </w:r>
    </w:p>
    <w:p w:rsidR="00707937" w:rsidRDefault="00707937" w:rsidP="00707937">
      <w:pPr>
        <w:pStyle w:val="NoSpacing"/>
        <w:jc w:val="both"/>
        <w:rPr>
          <w:rFonts w:ascii="Times New Roman" w:hAnsi="Times New Roman"/>
          <w:sz w:val="24"/>
          <w:szCs w:val="24"/>
        </w:rPr>
      </w:pPr>
      <w:r w:rsidRPr="00F96F18">
        <w:rPr>
          <w:rFonts w:ascii="Times New Roman" w:hAnsi="Times New Roman"/>
          <w:sz w:val="24"/>
          <w:szCs w:val="24"/>
        </w:rPr>
        <w:t>Dengan,</w:t>
      </w:r>
    </w:p>
    <w:p w:rsidR="00707937" w:rsidRPr="00F96F18" w:rsidRDefault="00707937" w:rsidP="00707937">
      <w:pPr>
        <w:pStyle w:val="NoSpacing"/>
        <w:jc w:val="both"/>
        <w:rPr>
          <w:rFonts w:ascii="Times New Roman" w:eastAsia="Times New Roman" w:hAnsi="Times New Roman"/>
          <w:sz w:val="24"/>
          <w:szCs w:val="24"/>
        </w:rPr>
      </w:pPr>
      <m:oMath>
        <m:r>
          <m:rPr>
            <m:sty m:val="bi"/>
          </m:rPr>
          <w:rPr>
            <w:rFonts w:ascii="Cambria Math" w:hAnsi="Cambria Math"/>
          </w:rPr>
          <m:t>l</m:t>
        </m:r>
      </m:oMath>
      <w:r w:rsidR="00EC413A" w:rsidRPr="00F96F18">
        <w:rPr>
          <w:rFonts w:ascii="Times New Roman" w:eastAsia="Times New Roman" w:hAnsi="Times New Roman"/>
          <w:sz w:val="24"/>
          <w:szCs w:val="24"/>
        </w:rPr>
        <w:fldChar w:fldCharType="begin"/>
      </w:r>
      <w:r w:rsidRPr="00F96F18">
        <w:rPr>
          <w:rFonts w:ascii="Times New Roman" w:eastAsia="Times New Roman" w:hAnsi="Times New Roman"/>
          <w:sz w:val="24"/>
          <w:szCs w:val="24"/>
        </w:rPr>
        <w:instrText xml:space="preserve"> QUOTE </w:instrText>
      </w:r>
      <m:oMath>
        <m:r>
          <m:rPr>
            <m:sty m:val="p"/>
          </m:rPr>
          <w:rPr>
            <w:rFonts w:ascii="Cambria Math" w:hAnsi="Cambria Math"/>
          </w:rPr>
          <m:t>l</m:t>
        </m:r>
      </m:oMath>
      <w:r w:rsidRPr="00F96F18">
        <w:rPr>
          <w:rFonts w:ascii="Times New Roman" w:eastAsia="Times New Roman" w:hAnsi="Times New Roman"/>
          <w:sz w:val="24"/>
          <w:szCs w:val="24"/>
        </w:rPr>
        <w:instrText xml:space="preserve"> </w:instrText>
      </w:r>
      <w:r w:rsidR="00EC413A" w:rsidRPr="00F96F18">
        <w:rPr>
          <w:rFonts w:ascii="Times New Roman" w:eastAsia="Times New Roman" w:hAnsi="Times New Roman"/>
          <w:sz w:val="24"/>
          <w:szCs w:val="24"/>
        </w:rPr>
        <w:fldChar w:fldCharType="end"/>
      </w:r>
      <w:r>
        <w:rPr>
          <w:rFonts w:ascii="Times New Roman" w:eastAsia="Times New Roman" w:hAnsi="Times New Roman"/>
          <w:sz w:val="24"/>
          <w:szCs w:val="24"/>
        </w:rPr>
        <w:t xml:space="preserve"> </w:t>
      </w:r>
      <w:r w:rsidRPr="00F96F18">
        <w:rPr>
          <w:rFonts w:ascii="Times New Roman" w:eastAsia="Times New Roman" w:hAnsi="Times New Roman"/>
          <w:sz w:val="24"/>
          <w:szCs w:val="24"/>
        </w:rPr>
        <w:t>=</w:t>
      </w:r>
      <w:r>
        <w:rPr>
          <w:rFonts w:ascii="Times New Roman" w:eastAsia="Times New Roman" w:hAnsi="Times New Roman"/>
          <w:sz w:val="24"/>
          <w:szCs w:val="24"/>
        </w:rPr>
        <w:t xml:space="preserve"> </w:t>
      </w:r>
      <w:r w:rsidRPr="00F96F18">
        <w:rPr>
          <w:rFonts w:ascii="Times New Roman" w:eastAsia="Times New Roman" w:hAnsi="Times New Roman"/>
          <w:sz w:val="24"/>
          <w:szCs w:val="24"/>
        </w:rPr>
        <w:t xml:space="preserve">Panjang kawat penghantar atau </w:t>
      </w:r>
      <w:r w:rsidRPr="00F96F18">
        <w:rPr>
          <w:rFonts w:ascii="Times New Roman" w:eastAsia="Times New Roman" w:hAnsi="Times New Roman"/>
          <w:i/>
          <w:sz w:val="24"/>
          <w:szCs w:val="24"/>
        </w:rPr>
        <w:t>span</w:t>
      </w:r>
      <w:r w:rsidRPr="00F96F18">
        <w:rPr>
          <w:rFonts w:ascii="Times New Roman" w:eastAsia="Times New Roman" w:hAnsi="Times New Roman"/>
          <w:sz w:val="24"/>
          <w:szCs w:val="24"/>
        </w:rPr>
        <w:t xml:space="preserve"> (meter)</w:t>
      </w:r>
    </w:p>
    <w:p w:rsidR="00707937" w:rsidRPr="00F96F18" w:rsidRDefault="00BF16DF" w:rsidP="00707937">
      <w:pPr>
        <w:pStyle w:val="NoSpacing"/>
        <w:jc w:val="both"/>
        <w:rPr>
          <w:rFonts w:ascii="Times New Roman" w:hAnsi="Times New Roman"/>
          <w:sz w:val="24"/>
          <w:szCs w:val="24"/>
        </w:rPr>
      </w:pPr>
      <m:oMath>
        <m:sSub>
          <m:sSubPr>
            <m:ctrlPr>
              <w:rPr>
                <w:rFonts w:ascii="Cambria Math" w:hAnsi="Cambria Math"/>
                <w:i/>
              </w:rPr>
            </m:ctrlPr>
          </m:sSubPr>
          <m:e>
            <m:r>
              <m:rPr>
                <m:sty m:val="bi"/>
              </m:rPr>
              <w:rPr>
                <w:rFonts w:ascii="Cambria Math" w:hAnsi="Cambria Math"/>
              </w:rPr>
              <m:t>δ</m:t>
            </m:r>
          </m:e>
          <m:sub>
            <m:r>
              <m:rPr>
                <m:sty m:val="bi"/>
              </m:rPr>
              <w:rPr>
                <w:rFonts w:ascii="Cambria Math" w:hAnsi="Cambria Math"/>
              </w:rPr>
              <m:t>m</m:t>
            </m:r>
          </m:sub>
        </m:sSub>
      </m:oMath>
      <w:r w:rsidR="00707937">
        <w:rPr>
          <w:rFonts w:ascii="Times New Roman" w:eastAsia="Times New Roman" w:hAnsi="Times New Roman"/>
          <w:sz w:val="24"/>
          <w:szCs w:val="24"/>
        </w:rPr>
        <w:t xml:space="preserve"> </w:t>
      </w:r>
      <w:r w:rsidR="00707937">
        <w:rPr>
          <w:rFonts w:ascii="Times New Roman" w:hAnsi="Times New Roman"/>
          <w:sz w:val="24"/>
          <w:szCs w:val="24"/>
        </w:rPr>
        <w:t xml:space="preserve">= </w:t>
      </w:r>
      <w:r w:rsidR="00707937" w:rsidRPr="00F96F18">
        <w:rPr>
          <w:rFonts w:ascii="Times New Roman" w:hAnsi="Times New Roman"/>
          <w:sz w:val="24"/>
          <w:szCs w:val="24"/>
        </w:rPr>
        <w:t>Berat total spesifik kawat (kg.m</w:t>
      </w:r>
      <w:r w:rsidR="00707937" w:rsidRPr="00F96F18">
        <w:rPr>
          <w:rFonts w:ascii="Times New Roman" w:hAnsi="Times New Roman"/>
          <w:sz w:val="24"/>
          <w:szCs w:val="24"/>
          <w:vertAlign w:val="superscript"/>
        </w:rPr>
        <w:t>-1</w:t>
      </w:r>
      <w:r w:rsidR="00707937" w:rsidRPr="00F96F18">
        <w:rPr>
          <w:rFonts w:ascii="Times New Roman" w:hAnsi="Times New Roman"/>
          <w:sz w:val="24"/>
          <w:szCs w:val="24"/>
        </w:rPr>
        <w:t>.mm</w:t>
      </w:r>
      <w:r w:rsidR="00707937" w:rsidRPr="00F96F18">
        <w:rPr>
          <w:rFonts w:ascii="Times New Roman" w:hAnsi="Times New Roman"/>
          <w:sz w:val="24"/>
          <w:szCs w:val="24"/>
          <w:vertAlign w:val="superscript"/>
        </w:rPr>
        <w:t>-2</w:t>
      </w:r>
      <w:r w:rsidR="00707937" w:rsidRPr="00F96F18">
        <w:rPr>
          <w:rFonts w:ascii="Times New Roman" w:hAnsi="Times New Roman"/>
          <w:sz w:val="24"/>
          <w:szCs w:val="24"/>
        </w:rPr>
        <w:t>)</w:t>
      </w:r>
    </w:p>
    <w:p w:rsidR="00707937" w:rsidRPr="00F96F18" w:rsidRDefault="00707937" w:rsidP="00707937">
      <w:pPr>
        <w:pStyle w:val="NoSpacing"/>
        <w:jc w:val="both"/>
        <w:rPr>
          <w:rFonts w:ascii="Times New Roman" w:eastAsia="Times New Roman" w:hAnsi="Times New Roman"/>
          <w:sz w:val="24"/>
          <w:szCs w:val="24"/>
        </w:rPr>
      </w:pPr>
      <m:oMath>
        <m:r>
          <m:rPr>
            <m:sty m:val="bi"/>
          </m:rPr>
          <w:rPr>
            <w:rFonts w:ascii="Cambria Math" w:hAnsi="Cambria Math"/>
          </w:rPr>
          <m:t>E</m:t>
        </m:r>
      </m:oMath>
      <w:r>
        <w:rPr>
          <w:rFonts w:ascii="Times New Roman" w:hAnsi="Times New Roman"/>
          <w:sz w:val="24"/>
          <w:szCs w:val="24"/>
        </w:rPr>
        <w:t xml:space="preserve"> </w:t>
      </w:r>
      <w:r>
        <w:rPr>
          <w:rFonts w:ascii="Times New Roman" w:eastAsia="Times New Roman" w:hAnsi="Times New Roman"/>
          <w:sz w:val="24"/>
          <w:szCs w:val="24"/>
        </w:rPr>
        <w:t xml:space="preserve">= </w:t>
      </w:r>
      <w:r w:rsidRPr="00F96F18">
        <w:rPr>
          <w:rFonts w:ascii="Times New Roman" w:eastAsia="Times New Roman" w:hAnsi="Times New Roman"/>
          <w:sz w:val="24"/>
          <w:szCs w:val="24"/>
        </w:rPr>
        <w:t>Modulus elastisitas kawat (kg/</w:t>
      </w:r>
      <w:r w:rsidRPr="00F96F18">
        <w:rPr>
          <w:rFonts w:ascii="Times New Roman" w:hAnsi="Times New Roman"/>
          <w:sz w:val="24"/>
          <w:szCs w:val="24"/>
        </w:rPr>
        <w:t xml:space="preserve"> mm</w:t>
      </w:r>
      <w:r w:rsidRPr="00F96F18">
        <w:rPr>
          <w:rFonts w:ascii="Times New Roman" w:hAnsi="Times New Roman"/>
          <w:sz w:val="24"/>
          <w:szCs w:val="24"/>
          <w:vertAlign w:val="superscript"/>
        </w:rPr>
        <w:t>2</w:t>
      </w:r>
      <w:r w:rsidRPr="00F96F18">
        <w:rPr>
          <w:rFonts w:ascii="Times New Roman" w:hAnsi="Times New Roman"/>
          <w:sz w:val="24"/>
          <w:szCs w:val="24"/>
        </w:rPr>
        <w:t>)</w:t>
      </w:r>
    </w:p>
    <w:p w:rsidR="00707937" w:rsidRPr="00F96F18" w:rsidRDefault="00707937" w:rsidP="00707937">
      <w:pPr>
        <w:pStyle w:val="NoSpacing"/>
        <w:jc w:val="both"/>
        <w:rPr>
          <w:rFonts w:ascii="Times New Roman" w:eastAsia="Times New Roman" w:hAnsi="Times New Roman"/>
          <w:sz w:val="24"/>
          <w:szCs w:val="24"/>
        </w:rPr>
      </w:pPr>
      <m:oMath>
        <m:r>
          <m:rPr>
            <m:sty m:val="bi"/>
          </m:rPr>
          <w:rPr>
            <w:rFonts w:ascii="Cambria Math" w:hAnsi="Cambria Math"/>
          </w:rPr>
          <m:t>α</m:t>
        </m:r>
      </m:oMath>
      <w:r>
        <w:rPr>
          <w:rFonts w:ascii="Times New Roman" w:hAnsi="Times New Roman"/>
          <w:sz w:val="24"/>
          <w:szCs w:val="24"/>
        </w:rPr>
        <w:t xml:space="preserve"> </w:t>
      </w:r>
      <w:r>
        <w:rPr>
          <w:rFonts w:ascii="Times New Roman" w:eastAsia="Times New Roman" w:hAnsi="Times New Roman"/>
          <w:sz w:val="24"/>
          <w:szCs w:val="24"/>
        </w:rPr>
        <w:t xml:space="preserve">= </w:t>
      </w:r>
      <w:r w:rsidRPr="00F96F18">
        <w:rPr>
          <w:rFonts w:ascii="Times New Roman" w:eastAsia="Times New Roman" w:hAnsi="Times New Roman"/>
          <w:sz w:val="24"/>
          <w:szCs w:val="24"/>
        </w:rPr>
        <w:t>Koefisien muai panjang kawat</w:t>
      </w:r>
    </w:p>
    <w:p w:rsidR="00707937" w:rsidRPr="00F96F18" w:rsidRDefault="00707937" w:rsidP="00707937">
      <w:pPr>
        <w:pStyle w:val="NoSpacing"/>
        <w:jc w:val="both"/>
        <w:rPr>
          <w:rFonts w:ascii="Times New Roman" w:eastAsia="Times New Roman" w:hAnsi="Times New Roman"/>
          <w:sz w:val="24"/>
          <w:szCs w:val="24"/>
        </w:rPr>
      </w:pPr>
      <m:oMath>
        <m:r>
          <m:rPr>
            <m:sty m:val="bi"/>
          </m:rPr>
          <w:rPr>
            <w:rFonts w:ascii="Cambria Math" w:hAnsi="Cambria Math"/>
          </w:rPr>
          <m:t xml:space="preserve">∆t= </m:t>
        </m:r>
        <m:sSub>
          <m:sSubPr>
            <m:ctrlPr>
              <w:rPr>
                <w:rFonts w:ascii="Cambria Math" w:hAnsi="Cambria Math"/>
                <w:i/>
              </w:rPr>
            </m:ctrlPr>
          </m:sSubPr>
          <m:e>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2</m:t>
                </m:r>
              </m:sub>
            </m:sSub>
            <m:r>
              <m:rPr>
                <m:sty m:val="bi"/>
              </m:rPr>
              <w:rPr>
                <w:rFonts w:ascii="Cambria Math" w:hAnsi="Cambria Math"/>
              </w:rPr>
              <m:t>- t</m:t>
            </m:r>
          </m:e>
          <m:sub>
            <m:r>
              <m:rPr>
                <m:sty m:val="bi"/>
              </m:rPr>
              <w:rPr>
                <w:rFonts w:ascii="Cambria Math" w:hAnsi="Cambria Math"/>
              </w:rPr>
              <m:t>1</m:t>
            </m:r>
          </m:sub>
        </m:sSub>
      </m:oMath>
      <w:r>
        <w:rPr>
          <w:rFonts w:ascii="Times New Roman" w:hAnsi="Times New Roman"/>
          <w:sz w:val="24"/>
          <w:szCs w:val="24"/>
        </w:rPr>
        <w:t xml:space="preserve"> </w:t>
      </w:r>
      <w:r w:rsidRPr="00F96F18">
        <w:rPr>
          <w:rFonts w:ascii="Times New Roman" w:eastAsia="Times New Roman" w:hAnsi="Times New Roman"/>
          <w:sz w:val="24"/>
          <w:szCs w:val="24"/>
        </w:rPr>
        <w:t xml:space="preserve"> = Perubahan temperature (°C)</w:t>
      </w:r>
    </w:p>
    <w:p w:rsidR="00707937" w:rsidRPr="004C07B2" w:rsidRDefault="00EC413A" w:rsidP="00707937">
      <w:pPr>
        <w:pStyle w:val="NoSpacing"/>
        <w:jc w:val="both"/>
        <w:rPr>
          <w:rFonts w:ascii="Times New Roman" w:eastAsia="Times New Roman" w:hAnsi="Times New Roman"/>
          <w:sz w:val="24"/>
          <w:szCs w:val="24"/>
        </w:rPr>
      </w:pPr>
      <w:r w:rsidRPr="004C07B2">
        <w:rPr>
          <w:rFonts w:ascii="Times New Roman" w:eastAsia="Times New Roman" w:hAnsi="Times New Roman"/>
          <w:sz w:val="24"/>
          <w:szCs w:val="24"/>
        </w:rPr>
        <w:fldChar w:fldCharType="begin"/>
      </w:r>
      <w:r w:rsidR="00707937" w:rsidRPr="004C07B2">
        <w:rPr>
          <w:rFonts w:ascii="Times New Roman" w:eastAsia="Times New Roman" w:hAnsi="Times New Roman"/>
          <w:sz w:val="24"/>
          <w:szCs w:val="24"/>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r</m:t>
            </m:r>
          </m:sub>
        </m:sSub>
      </m:oMath>
      <w:r w:rsidR="00707937" w:rsidRPr="004C07B2">
        <w:rPr>
          <w:rFonts w:ascii="Times New Roman" w:eastAsia="Times New Roman" w:hAnsi="Times New Roman"/>
          <w:sz w:val="24"/>
          <w:szCs w:val="24"/>
        </w:rPr>
        <w:instrText xml:space="preserve"> </w:instrText>
      </w:r>
      <w:r w:rsidRPr="004C07B2">
        <w:rPr>
          <w:rFonts w:ascii="Times New Roman" w:eastAsia="Times New Roman" w:hAnsi="Times New Roman"/>
          <w:sz w:val="24"/>
          <w:szCs w:val="24"/>
        </w:rPr>
        <w:fldChar w:fldCharType="separate"/>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r</m:t>
            </m:r>
          </m:sub>
        </m:sSub>
      </m:oMath>
      <w:r w:rsidRPr="004C07B2">
        <w:rPr>
          <w:rFonts w:ascii="Times New Roman" w:eastAsia="Times New Roman" w:hAnsi="Times New Roman"/>
          <w:sz w:val="24"/>
          <w:szCs w:val="24"/>
        </w:rPr>
        <w:fldChar w:fldCharType="end"/>
      </w:r>
      <w:r w:rsidR="00707937">
        <w:rPr>
          <w:rFonts w:ascii="Times New Roman" w:eastAsia="Times New Roman" w:hAnsi="Times New Roman"/>
          <w:sz w:val="24"/>
          <w:szCs w:val="24"/>
        </w:rPr>
        <w:t xml:space="preserve"> = </w:t>
      </w:r>
      <w:r w:rsidR="00707937" w:rsidRPr="004C07B2">
        <w:rPr>
          <w:rFonts w:ascii="Times New Roman" w:eastAsia="Times New Roman" w:hAnsi="Times New Roman"/>
          <w:sz w:val="24"/>
          <w:szCs w:val="24"/>
        </w:rPr>
        <w:t>Tegangan tarik nominal (kg)</w:t>
      </w:r>
    </w:p>
    <w:p w:rsidR="00707937" w:rsidRPr="004C07B2" w:rsidRDefault="00BF16DF" w:rsidP="00707937">
      <w:pPr>
        <w:pStyle w:val="NoSpacing"/>
        <w:jc w:val="both"/>
        <w:rPr>
          <w:rFonts w:ascii="Times New Roman" w:eastAsia="Times New Roman" w:hAnsi="Times New Roman"/>
          <w:sz w:val="24"/>
          <w:szCs w:val="24"/>
        </w:rPr>
      </w:pPr>
      <m:oMath>
        <m:sSub>
          <m:sSubPr>
            <m:ctrlPr>
              <w:rPr>
                <w:rFonts w:ascii="Cambria Math" w:hAnsi="Cambria Math"/>
                <w:i/>
              </w:rPr>
            </m:ctrlPr>
          </m:sSubPr>
          <m:e>
            <m:r>
              <m:rPr>
                <m:sty m:val="bi"/>
              </m:rPr>
              <w:rPr>
                <w:rFonts w:ascii="Cambria Math" w:hAnsi="Cambria Math"/>
              </w:rPr>
              <m:t>δ</m:t>
            </m:r>
          </m:e>
          <m:sub>
            <m:r>
              <m:rPr>
                <m:sty m:val="bi"/>
              </m:rPr>
              <w:rPr>
                <w:rFonts w:ascii="Cambria Math" w:hAnsi="Cambria Math"/>
              </w:rPr>
              <m:t>t</m:t>
            </m:r>
            <m:r>
              <m:rPr>
                <m:sty m:val="bi"/>
              </m:rPr>
              <w:rPr>
                <w:rFonts w:ascii="Cambria Math" w:hAnsi="Cambria Math"/>
              </w:rPr>
              <m:t>1</m:t>
            </m:r>
          </m:sub>
        </m:sSub>
      </m:oMath>
      <w:r w:rsidR="00707937">
        <w:rPr>
          <w:rFonts w:ascii="Times New Roman" w:eastAsia="Times New Roman" w:hAnsi="Times New Roman"/>
          <w:sz w:val="24"/>
          <w:szCs w:val="24"/>
        </w:rPr>
        <w:t xml:space="preserve"> = T</w:t>
      </w:r>
      <w:r w:rsidR="00707937" w:rsidRPr="004C07B2">
        <w:rPr>
          <w:rFonts w:ascii="Times New Roman" w:eastAsia="Times New Roman" w:hAnsi="Times New Roman"/>
          <w:sz w:val="24"/>
          <w:szCs w:val="24"/>
        </w:rPr>
        <w:t>egangan tarik spesifik awal (kg.mm</w:t>
      </w:r>
      <w:r w:rsidR="00707937" w:rsidRPr="004C07B2">
        <w:rPr>
          <w:rFonts w:ascii="Times New Roman" w:eastAsia="Times New Roman" w:hAnsi="Times New Roman"/>
          <w:sz w:val="24"/>
          <w:szCs w:val="24"/>
          <w:vertAlign w:val="superscript"/>
        </w:rPr>
        <w:t>-2</w:t>
      </w:r>
      <w:r w:rsidR="00707937" w:rsidRPr="004C07B2">
        <w:rPr>
          <w:rFonts w:ascii="Times New Roman" w:eastAsia="Times New Roman" w:hAnsi="Times New Roman"/>
          <w:sz w:val="24"/>
          <w:szCs w:val="24"/>
        </w:rPr>
        <w:t>)</w:t>
      </w:r>
    </w:p>
    <w:p w:rsidR="00707937" w:rsidRPr="004C07B2" w:rsidRDefault="00707937" w:rsidP="00707937">
      <w:pPr>
        <w:pStyle w:val="NoSpacing"/>
        <w:jc w:val="both"/>
        <w:rPr>
          <w:rFonts w:ascii="Times New Roman" w:eastAsia="Times New Roman" w:hAnsi="Times New Roman"/>
          <w:sz w:val="24"/>
          <w:szCs w:val="24"/>
        </w:rPr>
      </w:pPr>
      <w:r w:rsidRPr="004C07B2">
        <w:rPr>
          <w:rFonts w:ascii="Times New Roman" w:eastAsia="Times New Roman" w:hAnsi="Times New Roman"/>
          <w:sz w:val="24"/>
          <w:szCs w:val="24"/>
        </w:rPr>
        <w:t xml:space="preserve"> </w:t>
      </w:r>
      <m:oMath>
        <m:r>
          <m:rPr>
            <m:sty m:val="bi"/>
          </m:rPr>
          <w:rPr>
            <w:rFonts w:ascii="Cambria Math" w:hAnsi="Cambria Math"/>
          </w:rPr>
          <m:t>k</m:t>
        </m:r>
      </m:oMath>
      <w:r>
        <w:rPr>
          <w:rFonts w:ascii="Times New Roman" w:eastAsia="Times New Roman" w:hAnsi="Times New Roman"/>
          <w:sz w:val="24"/>
          <w:szCs w:val="24"/>
        </w:rPr>
        <w:t xml:space="preserve">  </w:t>
      </w:r>
      <w:r w:rsidRPr="004C07B2">
        <w:rPr>
          <w:rFonts w:ascii="Times New Roman" w:eastAsia="Times New Roman" w:hAnsi="Times New Roman"/>
          <w:sz w:val="24"/>
          <w:szCs w:val="24"/>
        </w:rPr>
        <w:t>=</w:t>
      </w:r>
      <w:r>
        <w:rPr>
          <w:rFonts w:ascii="Times New Roman" w:eastAsia="Times New Roman" w:hAnsi="Times New Roman"/>
          <w:sz w:val="24"/>
          <w:szCs w:val="24"/>
        </w:rPr>
        <w:t xml:space="preserve"> </w:t>
      </w:r>
      <w:r w:rsidRPr="004C07B2">
        <w:rPr>
          <w:rFonts w:ascii="Times New Roman" w:eastAsia="Times New Roman" w:hAnsi="Times New Roman"/>
          <w:sz w:val="24"/>
          <w:szCs w:val="24"/>
        </w:rPr>
        <w:t>Faktor keamanan (2 – 5)</w:t>
      </w:r>
    </w:p>
    <w:p w:rsidR="00707937" w:rsidRPr="004C07B2" w:rsidRDefault="00707937" w:rsidP="00707937">
      <w:pPr>
        <w:pStyle w:val="NoSpacing"/>
        <w:jc w:val="both"/>
        <w:rPr>
          <w:rFonts w:ascii="Times New Roman" w:eastAsia="Times New Roman" w:hAnsi="Times New Roman"/>
          <w:sz w:val="24"/>
          <w:szCs w:val="24"/>
        </w:rPr>
      </w:pPr>
      <m:oMath>
        <m:r>
          <m:rPr>
            <m:sty m:val="bi"/>
          </m:rPr>
          <w:rPr>
            <w:rFonts w:ascii="Cambria Math" w:hAnsi="Cambria Math"/>
          </w:rPr>
          <m:t>q</m:t>
        </m:r>
      </m:oMath>
      <w:r>
        <w:rPr>
          <w:rFonts w:ascii="Times New Roman" w:hAnsi="Times New Roman"/>
          <w:sz w:val="24"/>
          <w:szCs w:val="24"/>
        </w:rPr>
        <w:t xml:space="preserve"> </w:t>
      </w:r>
      <w:r>
        <w:rPr>
          <w:rFonts w:ascii="Times New Roman" w:eastAsia="Times New Roman" w:hAnsi="Times New Roman"/>
          <w:sz w:val="24"/>
          <w:szCs w:val="24"/>
        </w:rPr>
        <w:t xml:space="preserve">= </w:t>
      </w:r>
      <w:r w:rsidRPr="004C07B2">
        <w:rPr>
          <w:rFonts w:ascii="Times New Roman" w:eastAsia="Times New Roman" w:hAnsi="Times New Roman"/>
          <w:sz w:val="24"/>
          <w:szCs w:val="24"/>
        </w:rPr>
        <w:t>luas penampang penghantar (mm</w:t>
      </w:r>
      <w:r w:rsidRPr="004C07B2">
        <w:rPr>
          <w:rFonts w:ascii="Times New Roman" w:eastAsia="Times New Roman" w:hAnsi="Times New Roman"/>
          <w:sz w:val="24"/>
          <w:szCs w:val="24"/>
          <w:vertAlign w:val="superscript"/>
        </w:rPr>
        <w:t>2</w:t>
      </w:r>
      <w:r w:rsidRPr="004C07B2">
        <w:rPr>
          <w:rFonts w:ascii="Times New Roman" w:eastAsia="Times New Roman" w:hAnsi="Times New Roman"/>
          <w:sz w:val="24"/>
          <w:szCs w:val="24"/>
        </w:rPr>
        <w:t>)</w:t>
      </w:r>
    </w:p>
    <w:p w:rsidR="00707937" w:rsidRDefault="00707937" w:rsidP="00707937">
      <w:pPr>
        <w:pStyle w:val="NoSpacing"/>
        <w:jc w:val="both"/>
        <w:rPr>
          <w:rFonts w:ascii="Times New Roman" w:hAnsi="Times New Roman"/>
          <w:sz w:val="24"/>
          <w:szCs w:val="24"/>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sdt>
      <w:sdtPr>
        <w:rPr>
          <w:b w:val="0"/>
        </w:rPr>
        <w:id w:val="-518324906"/>
        <w:docPartObj>
          <w:docPartGallery w:val="Page Numbers (Bottom of Page)"/>
          <w:docPartUnique/>
        </w:docPartObj>
      </w:sdtPr>
      <w:sdtEndPr>
        <w:rPr>
          <w:b/>
          <w:color w:val="808080" w:themeColor="background1" w:themeShade="80"/>
          <w:spacing w:val="60"/>
        </w:rPr>
      </w:sdtEndPr>
      <w:sdtContent>
        <w:p w:rsidR="00BF16DF" w:rsidRDefault="00BF16DF" w:rsidP="00BF16DF">
          <w:pPr>
            <w:pStyle w:val="Footer"/>
            <w:pBdr>
              <w:top w:val="single" w:sz="4" w:space="1" w:color="D9D9D9" w:themeColor="background1" w:themeShade="D9"/>
            </w:pBdr>
            <w:jc w:val="both"/>
            <w:rPr>
              <w:b w:val="0"/>
              <w:bCs/>
            </w:rPr>
          </w:pPr>
          <w:r w:rsidRPr="00BF16DF">
            <w:rPr>
              <w:lang w:val="id-ID"/>
            </w:rPr>
            <w:t>18</w:t>
          </w:r>
          <w:r>
            <w:rPr>
              <w:bCs/>
            </w:rPr>
            <w:t xml:space="preserve"> | </w:t>
          </w:r>
          <w:r>
            <w:rPr>
              <w:color w:val="808080" w:themeColor="background1" w:themeShade="80"/>
              <w:spacing w:val="60"/>
            </w:rPr>
            <w:t>Page</w:t>
          </w:r>
        </w:p>
      </w:sdtContent>
    </w:sdt>
    <w:p w:rsidR="00BF16DF" w:rsidRDefault="00BF16DF" w:rsidP="00707937">
      <w:pPr>
        <w:pStyle w:val="NoSpacing"/>
        <w:jc w:val="both"/>
        <w:rPr>
          <w:rFonts w:ascii="Times New Roman" w:hAnsi="Times New Roman"/>
          <w:sz w:val="24"/>
          <w:szCs w:val="24"/>
          <w:lang w:val="id-ID"/>
        </w:rPr>
      </w:pPr>
    </w:p>
    <w:p w:rsidR="00707937" w:rsidRPr="004C07B2" w:rsidRDefault="00707937" w:rsidP="00707937">
      <w:pPr>
        <w:pStyle w:val="NoSpacing"/>
        <w:jc w:val="both"/>
        <w:rPr>
          <w:rFonts w:ascii="Times New Roman" w:hAnsi="Times New Roman"/>
          <w:sz w:val="24"/>
          <w:szCs w:val="24"/>
        </w:rPr>
      </w:pPr>
      <w:r w:rsidRPr="004C07B2">
        <w:rPr>
          <w:rFonts w:ascii="Times New Roman" w:hAnsi="Times New Roman"/>
          <w:sz w:val="24"/>
          <w:szCs w:val="24"/>
        </w:rPr>
        <w:t xml:space="preserve">Misalkan untuk temperatur minimum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1</m:t>
            </m:r>
          </m:sub>
        </m:sSub>
        <m:r>
          <m:rPr>
            <m:sty m:val="bi"/>
          </m:rPr>
          <w:rPr>
            <w:rFonts w:ascii="Cambria Math" w:hAnsi="Cambria Math"/>
          </w:rPr>
          <m:t>)</m:t>
        </m:r>
      </m:oMath>
      <w:r>
        <w:rPr>
          <w:rFonts w:eastAsia="Times New Roman"/>
        </w:rPr>
        <w:t xml:space="preserve"> </w:t>
      </w:r>
      <w:r w:rsidRPr="004C07B2">
        <w:rPr>
          <w:rFonts w:ascii="Times New Roman" w:hAnsi="Times New Roman"/>
          <w:sz w:val="24"/>
          <w:szCs w:val="24"/>
        </w:rPr>
        <w:t xml:space="preserve">telah ditentukan tegangan maksimum </w:t>
      </w:r>
      <m:oMath>
        <m:r>
          <m:rPr>
            <m:sty m:val="bi"/>
          </m:rPr>
          <w:rPr>
            <w:rFonts w:ascii="Cambria Math" w:eastAsia="Times New Roman" w:hAnsi="Cambria Math"/>
          </w:rPr>
          <m:t>(</m:t>
        </m:r>
        <m:sSub>
          <m:sSubPr>
            <m:ctrlPr>
              <w:rPr>
                <w:rFonts w:ascii="Cambria Math" w:hAnsi="Cambria Math"/>
                <w:i/>
              </w:rPr>
            </m:ctrlPr>
          </m:sSubPr>
          <m:e>
            <m:r>
              <m:rPr>
                <m:sty m:val="bi"/>
              </m:rPr>
              <w:rPr>
                <w:rFonts w:ascii="Cambria Math" w:hAnsi="Cambria Math"/>
              </w:rPr>
              <m:t>σ</m:t>
            </m:r>
          </m:e>
          <m:sub>
            <m:r>
              <m:rPr>
                <m:sty m:val="bi"/>
              </m:rPr>
              <w:rPr>
                <w:rFonts w:ascii="Cambria Math" w:hAnsi="Cambria Math"/>
              </w:rPr>
              <m:t>t</m:t>
            </m:r>
            <m:r>
              <m:rPr>
                <m:sty m:val="bi"/>
              </m:rPr>
              <w:rPr>
                <w:rFonts w:ascii="Cambria Math" w:hAnsi="Cambria Math"/>
              </w:rPr>
              <m:t>1</m:t>
            </m:r>
          </m:sub>
        </m:sSub>
        <m:r>
          <m:rPr>
            <m:sty m:val="bi"/>
          </m:rPr>
          <w:rPr>
            <w:rFonts w:ascii="Cambria Math" w:hAnsi="Cambria Math"/>
          </w:rPr>
          <m:t>)</m:t>
        </m:r>
      </m:oMath>
      <w:r>
        <w:rPr>
          <w:rFonts w:eastAsia="Times New Roman"/>
        </w:rPr>
        <w:t>.</w:t>
      </w:r>
      <w:r w:rsidRPr="004C07B2">
        <w:rPr>
          <w:rFonts w:ascii="Times New Roman" w:hAnsi="Times New Roman"/>
          <w:sz w:val="24"/>
          <w:szCs w:val="24"/>
        </w:rPr>
        <w:t xml:space="preserve"> Tegangan maksimum terjadi pada temperatur minimum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1</m:t>
            </m:r>
          </m:sub>
        </m:sSub>
      </m:oMath>
      <w:r w:rsidRPr="004C07B2">
        <w:rPr>
          <w:rFonts w:ascii="Times New Roman" w:hAnsi="Times New Roman"/>
          <w:sz w:val="24"/>
          <w:szCs w:val="24"/>
        </w:rPr>
        <w:t xml:space="preserve">. Bila </w:t>
      </w:r>
      <m:oMath>
        <m:r>
          <m:rPr>
            <m:sty m:val="b"/>
          </m:rPr>
          <w:rPr>
            <w:rFonts w:ascii="Cambria Math" w:hAnsi="Cambria Math"/>
          </w:rPr>
          <m:t>a</m:t>
        </m:r>
      </m:oMath>
      <w:r>
        <w:rPr>
          <w:rFonts w:eastAsia="Times New Roman"/>
        </w:rPr>
        <w:t xml:space="preserve">, </w:t>
      </w:r>
      <m:oMath>
        <m:sSub>
          <m:sSubPr>
            <m:ctrlPr>
              <w:rPr>
                <w:rFonts w:ascii="Cambria Math" w:hAnsi="Cambria Math"/>
                <w:i/>
              </w:rPr>
            </m:ctrlPr>
          </m:sSubPr>
          <m:e>
            <m:r>
              <m:rPr>
                <m:sty m:val="bi"/>
              </m:rPr>
              <w:rPr>
                <w:rFonts w:ascii="Cambria Math" w:hAnsi="Cambria Math"/>
              </w:rPr>
              <m:t>δ</m:t>
            </m:r>
          </m:e>
          <m:sub>
            <m:r>
              <m:rPr>
                <m:sty m:val="bi"/>
              </m:rPr>
              <w:rPr>
                <w:rFonts w:ascii="Cambria Math" w:hAnsi="Cambria Math"/>
              </w:rPr>
              <m:t>m</m:t>
            </m:r>
          </m:sub>
        </m:sSub>
      </m:oMath>
      <w:r>
        <w:rPr>
          <w:rFonts w:eastAsia="Times New Roman"/>
        </w:rPr>
        <w:t xml:space="preserve">, </w:t>
      </w:r>
      <m:oMath>
        <m:r>
          <m:rPr>
            <m:sty m:val="bi"/>
          </m:rPr>
          <w:rPr>
            <w:rFonts w:ascii="Cambria Math" w:hAnsi="Cambria Math"/>
          </w:rPr>
          <m:t>E</m:t>
        </m:r>
      </m:oMath>
      <w:r>
        <w:rPr>
          <w:rFonts w:eastAsia="Times New Roman"/>
        </w:rPr>
        <w:t xml:space="preserve">, </w:t>
      </w:r>
      <m:oMath>
        <m:r>
          <m:rPr>
            <m:sty m:val="bi"/>
          </m:rPr>
          <w:rPr>
            <w:rFonts w:ascii="Cambria Math" w:hAnsi="Cambria Math"/>
          </w:rPr>
          <m:t>α</m:t>
        </m:r>
      </m:oMath>
      <w:r>
        <w:rPr>
          <w:rFonts w:eastAsia="Times New Roman"/>
        </w:rPr>
        <w:t xml:space="preserve">,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2</m:t>
            </m:r>
          </m:sub>
        </m:sSub>
      </m:oMath>
      <w:r>
        <w:rPr>
          <w:rFonts w:eastAsia="Times New Roman"/>
        </w:rPr>
        <w:t xml:space="preserve">,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1</m:t>
            </m:r>
          </m:sub>
        </m:sSub>
      </m:oMath>
      <w:r>
        <w:rPr>
          <w:rFonts w:eastAsia="Times New Roman"/>
        </w:rPr>
        <w:t xml:space="preserve"> </w:t>
      </w:r>
      <w:r w:rsidRPr="00C038F0">
        <w:rPr>
          <w:rFonts w:ascii="Times New Roman" w:eastAsia="Times New Roman" w:hAnsi="Times New Roman"/>
          <w:sz w:val="24"/>
          <w:szCs w:val="24"/>
        </w:rPr>
        <w:t>dan</w:t>
      </w:r>
      <w:r>
        <w:rPr>
          <w:rFonts w:eastAsia="Times New Roman"/>
        </w:rPr>
        <w:t xml:space="preserve"> </w:t>
      </w:r>
      <m:oMath>
        <m:sSub>
          <m:sSubPr>
            <m:ctrlPr>
              <w:rPr>
                <w:rFonts w:ascii="Cambria Math" w:hAnsi="Cambria Math"/>
                <w:i/>
              </w:rPr>
            </m:ctrlPr>
          </m:sSubPr>
          <m:e>
            <m:r>
              <m:rPr>
                <m:sty m:val="bi"/>
              </m:rPr>
              <w:rPr>
                <w:rFonts w:ascii="Cambria Math" w:hAnsi="Cambria Math"/>
              </w:rPr>
              <m:t>σ</m:t>
            </m:r>
          </m:e>
          <m:sub>
            <m:r>
              <m:rPr>
                <m:sty m:val="bi"/>
              </m:rPr>
              <w:rPr>
                <w:rFonts w:ascii="Cambria Math" w:hAnsi="Cambria Math"/>
              </w:rPr>
              <m:t>t</m:t>
            </m:r>
            <m:r>
              <m:rPr>
                <m:sty m:val="bi"/>
              </m:rPr>
              <w:rPr>
                <w:rFonts w:ascii="Cambria Math" w:hAnsi="Cambria Math"/>
              </w:rPr>
              <m:t>1</m:t>
            </m:r>
          </m:sub>
        </m:sSub>
      </m:oMath>
      <w:r w:rsidRPr="004C07B2">
        <w:rPr>
          <w:rFonts w:ascii="Times New Roman" w:hAnsi="Times New Roman"/>
          <w:sz w:val="24"/>
          <w:szCs w:val="24"/>
        </w:rPr>
        <w:t xml:space="preserve"> telah diketahui, maka </w:t>
      </w:r>
      <w:r>
        <w:rPr>
          <w:rFonts w:ascii="Times New Roman" w:hAnsi="Times New Roman"/>
          <w:sz w:val="24"/>
          <w:szCs w:val="24"/>
        </w:rPr>
        <w:t>A</w:t>
      </w:r>
      <w:r w:rsidR="00EC413A" w:rsidRPr="004C07B2">
        <w:rPr>
          <w:rFonts w:ascii="Times New Roman" w:hAnsi="Times New Roman"/>
          <w:sz w:val="24"/>
          <w:szCs w:val="24"/>
        </w:rPr>
        <w:fldChar w:fldCharType="begin"/>
      </w:r>
      <w:r w:rsidRPr="004C07B2">
        <w:rPr>
          <w:rFonts w:ascii="Times New Roman" w:hAnsi="Times New Roman"/>
          <w:sz w:val="24"/>
          <w:szCs w:val="24"/>
        </w:rPr>
        <w:instrText xml:space="preserve"> QUOTE </w:instrText>
      </w:r>
      <m:oMath>
        <m:r>
          <m:rPr>
            <m:sty m:val="p"/>
          </m:rPr>
          <w:rPr>
            <w:rFonts w:ascii="Cambria Math" w:hAnsi="Cambria Math"/>
          </w:rPr>
          <m:t>A</m:t>
        </m:r>
      </m:oMath>
      <w:r w:rsidRPr="004C07B2">
        <w:rPr>
          <w:rFonts w:ascii="Times New Roman" w:hAnsi="Times New Roman"/>
          <w:sz w:val="24"/>
          <w:szCs w:val="24"/>
        </w:rPr>
        <w:instrText xml:space="preserve"> </w:instrText>
      </w:r>
      <w:r w:rsidR="00EC413A" w:rsidRPr="004C07B2">
        <w:rPr>
          <w:rFonts w:ascii="Times New Roman" w:hAnsi="Times New Roman"/>
          <w:sz w:val="24"/>
          <w:szCs w:val="24"/>
        </w:rPr>
        <w:fldChar w:fldCharType="end"/>
      </w:r>
      <w:r w:rsidRPr="004C07B2">
        <w:rPr>
          <w:rFonts w:ascii="Times New Roman" w:hAnsi="Times New Roman"/>
          <w:sz w:val="24"/>
          <w:szCs w:val="24"/>
        </w:rPr>
        <w:t xml:space="preserve"> dan </w:t>
      </w:r>
      <w:r>
        <w:rPr>
          <w:rFonts w:ascii="Times New Roman" w:hAnsi="Times New Roman"/>
          <w:sz w:val="24"/>
          <w:szCs w:val="24"/>
        </w:rPr>
        <w:t>B</w:t>
      </w:r>
      <w:r w:rsidR="00EC413A" w:rsidRPr="004C07B2">
        <w:rPr>
          <w:rFonts w:ascii="Times New Roman" w:hAnsi="Times New Roman"/>
          <w:sz w:val="24"/>
          <w:szCs w:val="24"/>
        </w:rPr>
        <w:fldChar w:fldCharType="begin"/>
      </w:r>
      <w:r w:rsidRPr="004C07B2">
        <w:rPr>
          <w:rFonts w:ascii="Times New Roman" w:hAnsi="Times New Roman"/>
          <w:sz w:val="24"/>
          <w:szCs w:val="24"/>
        </w:rPr>
        <w:instrText xml:space="preserve"> QUOTE </w:instrText>
      </w:r>
      <m:oMath>
        <m:r>
          <m:rPr>
            <m:sty m:val="p"/>
          </m:rPr>
          <w:rPr>
            <w:rFonts w:ascii="Cambria Math" w:eastAsia="Times New Roman" w:hAnsi="Cambria Math"/>
          </w:rPr>
          <m:t>B</m:t>
        </m:r>
      </m:oMath>
      <w:r w:rsidRPr="004C07B2">
        <w:rPr>
          <w:rFonts w:ascii="Times New Roman" w:hAnsi="Times New Roman"/>
          <w:sz w:val="24"/>
          <w:szCs w:val="24"/>
        </w:rPr>
        <w:instrText xml:space="preserve"> </w:instrText>
      </w:r>
      <w:r w:rsidR="00EC413A" w:rsidRPr="004C07B2">
        <w:rPr>
          <w:rFonts w:ascii="Times New Roman" w:hAnsi="Times New Roman"/>
          <w:sz w:val="24"/>
          <w:szCs w:val="24"/>
        </w:rPr>
        <w:fldChar w:fldCharType="end"/>
      </w:r>
      <w:r w:rsidRPr="004C07B2">
        <w:rPr>
          <w:rFonts w:ascii="Times New Roman" w:hAnsi="Times New Roman"/>
          <w:sz w:val="24"/>
          <w:szCs w:val="24"/>
        </w:rPr>
        <w:t xml:space="preserve"> dapat dicari, dan selanjutnya </w:t>
      </w:r>
      <m:oMath>
        <m:sSub>
          <m:sSubPr>
            <m:ctrlPr>
              <w:rPr>
                <w:rFonts w:ascii="Cambria Math" w:hAnsi="Cambria Math"/>
                <w:i/>
              </w:rPr>
            </m:ctrlPr>
          </m:sSubPr>
          <m:e>
            <m:r>
              <m:rPr>
                <m:sty m:val="bi"/>
              </m:rPr>
              <w:rPr>
                <w:rFonts w:ascii="Cambria Math" w:hAnsi="Cambria Math"/>
              </w:rPr>
              <m:t>σ</m:t>
            </m:r>
          </m:e>
          <m:sub>
            <m:r>
              <m:rPr>
                <m:sty m:val="bi"/>
              </m:rPr>
              <w:rPr>
                <w:rFonts w:ascii="Cambria Math" w:hAnsi="Cambria Math"/>
              </w:rPr>
              <m:t>t</m:t>
            </m:r>
            <m:r>
              <m:rPr>
                <m:sty m:val="bi"/>
              </m:rPr>
              <w:rPr>
                <w:rFonts w:ascii="Cambria Math" w:hAnsi="Cambria Math"/>
              </w:rPr>
              <m:t>2</m:t>
            </m:r>
          </m:sub>
        </m:sSub>
      </m:oMath>
      <w:r w:rsidRPr="004C07B2">
        <w:rPr>
          <w:rFonts w:ascii="Times New Roman" w:hAnsi="Times New Roman"/>
          <w:sz w:val="24"/>
          <w:szCs w:val="24"/>
        </w:rPr>
        <w:t xml:space="preserve"> dapat dihitung.</w:t>
      </w:r>
    </w:p>
    <w:p w:rsidR="00707937" w:rsidRPr="004C07B2" w:rsidRDefault="00707937" w:rsidP="00707937">
      <w:pPr>
        <w:pStyle w:val="NoSpacing"/>
        <w:jc w:val="both"/>
        <w:rPr>
          <w:rFonts w:ascii="Times New Roman" w:hAnsi="Times New Roman"/>
          <w:sz w:val="24"/>
          <w:szCs w:val="24"/>
        </w:rPr>
      </w:pPr>
    </w:p>
    <w:p w:rsidR="00707937" w:rsidRPr="004C07B2" w:rsidRDefault="00707937" w:rsidP="00707937">
      <w:pPr>
        <w:pStyle w:val="NoSpacing"/>
        <w:jc w:val="both"/>
        <w:rPr>
          <w:rFonts w:ascii="Times New Roman" w:hAnsi="Times New Roman"/>
          <w:sz w:val="24"/>
          <w:szCs w:val="24"/>
        </w:rPr>
      </w:pPr>
      <w:r w:rsidRPr="004C07B2">
        <w:rPr>
          <w:rFonts w:ascii="Times New Roman" w:hAnsi="Times New Roman"/>
          <w:sz w:val="24"/>
          <w:szCs w:val="24"/>
        </w:rPr>
        <w:t xml:space="preserve">Dari gambar </w:t>
      </w:r>
      <w:r>
        <w:rPr>
          <w:rFonts w:ascii="Times New Roman" w:hAnsi="Times New Roman"/>
          <w:sz w:val="24"/>
          <w:szCs w:val="24"/>
        </w:rPr>
        <w:t>3</w:t>
      </w:r>
      <w:r w:rsidRPr="004C07B2">
        <w:rPr>
          <w:rFonts w:ascii="Times New Roman" w:hAnsi="Times New Roman"/>
          <w:sz w:val="24"/>
          <w:szCs w:val="24"/>
        </w:rPr>
        <w:t>, misalkan</w:t>
      </w:r>
      <w:r>
        <w:rPr>
          <w:rFonts w:ascii="Times New Roman" w:hAnsi="Times New Roman"/>
          <w:sz w:val="24"/>
          <w:szCs w:val="24"/>
        </w:rPr>
        <w:t xml:space="preserve"> </w:t>
      </w:r>
      <w:r w:rsidRPr="004C07B2">
        <w:rPr>
          <w:rFonts w:ascii="Times New Roman" w:hAnsi="Times New Roman"/>
          <w:sz w:val="24"/>
          <w:szCs w:val="24"/>
        </w:rPr>
        <w:t>:</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q</m:t>
        </m:r>
      </m:oMath>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Luas penampang kawat (mm</w:t>
      </w:r>
      <w:r w:rsidRPr="004C07B2">
        <w:rPr>
          <w:rFonts w:ascii="Times New Roman" w:hAnsi="Times New Roman"/>
          <w:sz w:val="24"/>
          <w:szCs w:val="24"/>
          <w:vertAlign w:val="superscript"/>
        </w:rPr>
        <w:t>2</w:t>
      </w:r>
      <w:r w:rsidRPr="004C07B2">
        <w:rPr>
          <w:rFonts w:ascii="Times New Roman" w:hAnsi="Times New Roman"/>
          <w:sz w:val="24"/>
          <w:szCs w:val="24"/>
        </w:rPr>
        <w:t>)</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σ</m:t>
        </m:r>
      </m:oMath>
      <w:r>
        <w:rPr>
          <w:rFonts w:eastAsia="Times New Roman"/>
        </w:rPr>
        <w:t>=</w:t>
      </w:r>
      <m:oMath>
        <m:r>
          <m:rPr>
            <m:sty m:val="bi"/>
          </m:rPr>
          <w:rPr>
            <w:rFonts w:ascii="Cambria Math" w:hAnsi="Cambria Math"/>
          </w:rPr>
          <m:t>H/q</m:t>
        </m:r>
      </m:oMath>
      <w:r w:rsidRPr="004C07B2">
        <w:rPr>
          <w:rFonts w:ascii="Times New Roman" w:hAnsi="Times New Roman"/>
          <w:sz w:val="24"/>
          <w:szCs w:val="24"/>
        </w:rPr>
        <w:tab/>
        <w:t>=</w:t>
      </w:r>
      <w:r>
        <w:rPr>
          <w:rFonts w:ascii="Times New Roman" w:hAnsi="Times New Roman"/>
          <w:sz w:val="24"/>
          <w:szCs w:val="24"/>
        </w:rPr>
        <w:t xml:space="preserve"> </w:t>
      </w:r>
      <w:r w:rsidRPr="004C07B2">
        <w:rPr>
          <w:rFonts w:ascii="Times New Roman" w:hAnsi="Times New Roman"/>
          <w:sz w:val="24"/>
          <w:szCs w:val="24"/>
        </w:rPr>
        <w:t>Tegangan spesifik kawat (kg/m/mm</w:t>
      </w:r>
      <w:r w:rsidRPr="004C07B2">
        <w:rPr>
          <w:rFonts w:ascii="Times New Roman" w:hAnsi="Times New Roman"/>
          <w:sz w:val="24"/>
          <w:szCs w:val="24"/>
          <w:vertAlign w:val="superscript"/>
        </w:rPr>
        <w:t>2</w:t>
      </w:r>
      <w:r w:rsidRPr="004C07B2">
        <w:rPr>
          <w:rFonts w:ascii="Times New Roman" w:hAnsi="Times New Roman"/>
          <w:sz w:val="24"/>
          <w:szCs w:val="24"/>
        </w:rPr>
        <w:t>)</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γ</m:t>
        </m:r>
      </m:oMath>
      <w:r>
        <w:rPr>
          <w:rFonts w:eastAsia="Times New Roman"/>
        </w:rPr>
        <w:t xml:space="preserve"> = </w:t>
      </w:r>
      <m:oMath>
        <m:r>
          <m:rPr>
            <m:sty m:val="bi"/>
          </m:rPr>
          <w:rPr>
            <w:rFonts w:ascii="Cambria Math" w:hAnsi="Cambria Math"/>
          </w:rPr>
          <m:t>G/q</m:t>
        </m:r>
      </m:oMath>
      <w:r w:rsidRPr="004C07B2">
        <w:rPr>
          <w:rFonts w:ascii="Times New Roman" w:hAnsi="Times New Roman"/>
          <w:sz w:val="24"/>
          <w:szCs w:val="24"/>
        </w:rPr>
        <w:tab/>
      </w:r>
      <w:r>
        <w:rPr>
          <w:rFonts w:ascii="Times New Roman" w:hAnsi="Times New Roman"/>
          <w:sz w:val="24"/>
          <w:szCs w:val="24"/>
        </w:rPr>
        <w:t xml:space="preserve"> = </w:t>
      </w:r>
      <w:r w:rsidRPr="004C07B2">
        <w:rPr>
          <w:rFonts w:ascii="Times New Roman" w:hAnsi="Times New Roman"/>
          <w:sz w:val="24"/>
          <w:szCs w:val="24"/>
        </w:rPr>
        <w:t>Berat spesifik kawat (kg/m/mm</w:t>
      </w:r>
      <w:r w:rsidRPr="004C07B2">
        <w:rPr>
          <w:rFonts w:ascii="Times New Roman" w:hAnsi="Times New Roman"/>
          <w:sz w:val="24"/>
          <w:szCs w:val="24"/>
          <w:vertAlign w:val="superscript"/>
        </w:rPr>
        <w:t>2</w:t>
      </w:r>
      <w:r w:rsidRPr="004C07B2">
        <w:rPr>
          <w:rFonts w:ascii="Times New Roman" w:hAnsi="Times New Roman"/>
          <w:sz w:val="24"/>
          <w:szCs w:val="24"/>
        </w:rPr>
        <w:t>)</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H</m:t>
        </m:r>
      </m:oMath>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Tegangan horizontal kawat (kg/m)</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G</m:t>
        </m:r>
      </m:oMath>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Berat kawat per satuan panjang (kg/m)</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L</m:t>
        </m:r>
      </m:oMath>
      <w:r>
        <w:rPr>
          <w:rFonts w:eastAsia="Times New Roman"/>
        </w:rPr>
        <w:t xml:space="preserve"> = </w:t>
      </w:r>
      <m:oMath>
        <m:r>
          <m:rPr>
            <m:sty m:val="bi"/>
          </m:rPr>
          <w:rPr>
            <w:rFonts w:ascii="Cambria Math" w:hAnsi="Cambria Math"/>
          </w:rPr>
          <m:t>2</m:t>
        </m:r>
        <m:r>
          <m:rPr>
            <m:sty m:val="bi"/>
          </m:rPr>
          <w:rPr>
            <w:rFonts w:ascii="Cambria Math" w:hAnsi="Cambria Math"/>
          </w:rPr>
          <m:t>s</m:t>
        </m:r>
      </m:oMath>
      <w:r>
        <w:rPr>
          <w:rFonts w:ascii="Times New Roman" w:hAnsi="Times New Roman"/>
          <w:sz w:val="24"/>
          <w:szCs w:val="24"/>
        </w:rPr>
        <w:t xml:space="preserve"> </w:t>
      </w:r>
      <w:r w:rsidRPr="004C07B2">
        <w:rPr>
          <w:rFonts w:ascii="Times New Roman" w:hAnsi="Times New Roman"/>
          <w:sz w:val="24"/>
          <w:szCs w:val="24"/>
        </w:rPr>
        <w:t>=  Panjang kawat (meter)</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b</m:t>
        </m:r>
      </m:oMath>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 xml:space="preserve">Andongan maksimum atau </w:t>
      </w:r>
      <w:r w:rsidRPr="004C07B2">
        <w:rPr>
          <w:rFonts w:ascii="Times New Roman" w:hAnsi="Times New Roman"/>
          <w:i/>
          <w:sz w:val="24"/>
          <w:szCs w:val="24"/>
        </w:rPr>
        <w:t>sag</w:t>
      </w:r>
      <w:r w:rsidRPr="004C07B2">
        <w:rPr>
          <w:rFonts w:ascii="Times New Roman" w:hAnsi="Times New Roman"/>
          <w:sz w:val="24"/>
          <w:szCs w:val="24"/>
        </w:rPr>
        <w:t xml:space="preserve"> (meter)</w:t>
      </w:r>
    </w:p>
    <w:p w:rsidR="00707937" w:rsidRPr="004C07B2" w:rsidRDefault="00707937" w:rsidP="00707937">
      <w:pPr>
        <w:pStyle w:val="NoSpacing"/>
        <w:jc w:val="both"/>
        <w:rPr>
          <w:rFonts w:ascii="Times New Roman" w:hAnsi="Times New Roman"/>
          <w:sz w:val="24"/>
          <w:szCs w:val="24"/>
        </w:rPr>
      </w:pPr>
      <m:oMath>
        <m:r>
          <m:rPr>
            <m:sty m:val="bi"/>
          </m:rPr>
          <w:rPr>
            <w:rFonts w:ascii="Cambria Math" w:hAnsi="Cambria Math"/>
          </w:rPr>
          <m:t>a</m:t>
        </m:r>
      </m:oMath>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 xml:space="preserve">Panjang gawang atau </w:t>
      </w:r>
      <w:r w:rsidRPr="004C07B2">
        <w:rPr>
          <w:rFonts w:ascii="Times New Roman" w:hAnsi="Times New Roman"/>
          <w:i/>
          <w:sz w:val="24"/>
          <w:szCs w:val="24"/>
        </w:rPr>
        <w:t>span</w:t>
      </w:r>
      <w:r w:rsidRPr="004C07B2">
        <w:rPr>
          <w:rFonts w:ascii="Times New Roman" w:hAnsi="Times New Roman"/>
          <w:sz w:val="24"/>
          <w:szCs w:val="24"/>
        </w:rPr>
        <w:t xml:space="preserve"> (meter)</w:t>
      </w:r>
    </w:p>
    <w:p w:rsidR="00707937" w:rsidRPr="004C07B2" w:rsidRDefault="00707937" w:rsidP="00707937">
      <w:pPr>
        <w:pStyle w:val="NoSpacing"/>
        <w:jc w:val="both"/>
        <w:rPr>
          <w:rFonts w:ascii="Times New Roman" w:hAnsi="Times New Roman"/>
          <w:sz w:val="24"/>
          <w:szCs w:val="24"/>
        </w:rPr>
      </w:pPr>
    </w:p>
    <w:p w:rsidR="00707937" w:rsidRPr="004C07B2" w:rsidRDefault="00707937" w:rsidP="00707937">
      <w:pPr>
        <w:pStyle w:val="NoSpacing"/>
        <w:jc w:val="both"/>
        <w:rPr>
          <w:rFonts w:ascii="Times New Roman" w:hAnsi="Times New Roman"/>
          <w:sz w:val="24"/>
          <w:szCs w:val="24"/>
        </w:rPr>
      </w:pPr>
      <w:r w:rsidRPr="004C07B2">
        <w:rPr>
          <w:rFonts w:ascii="Times New Roman" w:hAnsi="Times New Roman"/>
          <w:sz w:val="24"/>
          <w:szCs w:val="24"/>
        </w:rPr>
        <w:t xml:space="preserve">Dengan demikian, tegangan tarik horisontal pada temperatur </w:t>
      </w:r>
      <m:oMath>
        <m:r>
          <m:rPr>
            <m:sty m:val="bi"/>
          </m:rPr>
          <w:rPr>
            <w:rFonts w:ascii="Cambria Math" w:hAnsi="Cambria Math"/>
          </w:rPr>
          <m:t>t</m:t>
        </m:r>
        <m:r>
          <m:rPr>
            <m:sty m:val="bi"/>
          </m:rPr>
          <w:rPr>
            <w:rFonts w:ascii="Cambria Math" w:hAnsi="Cambria Math"/>
          </w:rPr>
          <m:t>2</m:t>
        </m:r>
      </m:oMath>
      <w:r w:rsidRPr="004C07B2">
        <w:rPr>
          <w:rFonts w:ascii="Times New Roman" w:hAnsi="Times New Roman"/>
          <w:sz w:val="24"/>
          <w:szCs w:val="24"/>
        </w:rPr>
        <w:t xml:space="preserve"> dapat dihitung sebagai berikut:</w:t>
      </w:r>
    </w:p>
    <w:p w:rsidR="00707937" w:rsidRPr="004C07B2"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α</m:t>
            </m:r>
            <m:r>
              <m:rPr>
                <m:sty m:val="bi"/>
              </m:rPr>
              <w:rPr>
                <w:rFonts w:ascii="Cambria Math" w:hAnsi="Cambria Math"/>
              </w:rPr>
              <m:t>2</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σ</m:t>
            </m:r>
          </m:e>
          <m:sub>
            <m:r>
              <m:rPr>
                <m:sty m:val="bi"/>
              </m:rPr>
              <w:rPr>
                <w:rFonts w:ascii="Cambria Math" w:hAnsi="Cambria Math"/>
              </w:rPr>
              <m:t>t</m:t>
            </m:r>
            <m:r>
              <m:rPr>
                <m:sty m:val="bi"/>
              </m:rPr>
              <w:rPr>
                <w:rFonts w:ascii="Cambria Math" w:hAnsi="Cambria Math"/>
              </w:rPr>
              <m:t>2</m:t>
            </m:r>
          </m:sub>
        </m:sSub>
        <m:r>
          <m:rPr>
            <m:sty m:val="bi"/>
          </m:rPr>
          <w:rPr>
            <w:rFonts w:ascii="Cambria Math" w:hAnsi="Cambria Math"/>
          </w:rPr>
          <m:t xml:space="preserve"> q</m:t>
        </m:r>
      </m:oMath>
      <w:r w:rsidRPr="004C07B2">
        <w:rPr>
          <w:rFonts w:ascii="Times New Roman" w:hAnsi="Times New Roman"/>
          <w:sz w:val="24"/>
          <w:szCs w:val="24"/>
        </w:rPr>
        <w:tab/>
      </w:r>
      <w:r w:rsidRPr="004C07B2">
        <w:rPr>
          <w:rFonts w:ascii="Times New Roman" w:hAnsi="Times New Roman"/>
          <w:sz w:val="24"/>
          <w:szCs w:val="24"/>
        </w:rPr>
        <w:tab/>
      </w:r>
      <w:r>
        <w:rPr>
          <w:rFonts w:ascii="Times New Roman" w:hAnsi="Times New Roman"/>
          <w:sz w:val="24"/>
          <w:szCs w:val="24"/>
        </w:rPr>
        <w:t xml:space="preserve">                   (</w:t>
      </w:r>
      <w:r w:rsidRPr="004C07B2">
        <w:rPr>
          <w:rFonts w:ascii="Times New Roman" w:hAnsi="Times New Roman"/>
          <w:sz w:val="24"/>
          <w:szCs w:val="24"/>
        </w:rPr>
        <w:t>1</w:t>
      </w:r>
      <w:r>
        <w:rPr>
          <w:rFonts w:ascii="Times New Roman" w:hAnsi="Times New Roman"/>
          <w:sz w:val="24"/>
          <w:szCs w:val="24"/>
        </w:rPr>
        <w:t>1</w:t>
      </w:r>
      <w:r w:rsidRPr="004C07B2">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r w:rsidRPr="004C07B2">
        <w:rPr>
          <w:rFonts w:ascii="Times New Roman" w:hAnsi="Times New Roman"/>
          <w:sz w:val="24"/>
          <w:szCs w:val="24"/>
        </w:rPr>
        <w:t xml:space="preserve">Tegangan konduktor pada temperatur </w:t>
      </w:r>
      <w:r w:rsidRPr="00C038F0">
        <w:rPr>
          <w:rFonts w:ascii="Times New Roman" w:hAnsi="Times New Roman"/>
          <w:sz w:val="32"/>
          <w:szCs w:val="32"/>
        </w:rPr>
        <w:t>t</w:t>
      </w:r>
      <w:r>
        <w:rPr>
          <w:rFonts w:ascii="Times New Roman" w:hAnsi="Times New Roman"/>
          <w:sz w:val="24"/>
          <w:szCs w:val="24"/>
          <w:vertAlign w:val="subscript"/>
        </w:rPr>
        <w:t xml:space="preserve">2 </w:t>
      </w:r>
      <w:r w:rsidRPr="004C07B2">
        <w:rPr>
          <w:rFonts w:ascii="Times New Roman" w:hAnsi="Times New Roman"/>
          <w:sz w:val="24"/>
          <w:szCs w:val="24"/>
        </w:rPr>
        <w:t xml:space="preserve"> adalah:</w:t>
      </w:r>
    </w:p>
    <w:p w:rsidR="00707937" w:rsidRPr="004C07B2" w:rsidRDefault="00707937" w:rsidP="00707937">
      <w:pPr>
        <w:pStyle w:val="NoSpacing"/>
        <w:jc w:val="both"/>
        <w:rPr>
          <w:rFonts w:ascii="Times New Roman" w:hAnsi="Times New Roman"/>
          <w:sz w:val="24"/>
          <w:szCs w:val="24"/>
        </w:rPr>
      </w:pPr>
    </w:p>
    <w:p w:rsidR="00707937" w:rsidRPr="004C07B2"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t</m:t>
            </m:r>
            <m:r>
              <m:rPr>
                <m:sty m:val="bi"/>
              </m:rPr>
              <w:rPr>
                <w:rFonts w:ascii="Cambria Math" w:hAnsi="Cambria Math"/>
              </w:rPr>
              <m:t>2</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α</m:t>
            </m:r>
            <m:r>
              <m:rPr>
                <m:sty m:val="bi"/>
              </m:rPr>
              <w:rPr>
                <w:rFonts w:ascii="Cambria Math" w:hAnsi="Cambria Math"/>
              </w:rPr>
              <m:t>2</m:t>
            </m:r>
          </m:sub>
        </m:sSub>
        <m:r>
          <m:rPr>
            <m:sty m:val="bi"/>
          </m:rP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l</m:t>
                </m:r>
              </m:e>
              <m:sup>
                <m:r>
                  <m:rPr>
                    <m:sty m:val="bi"/>
                  </m:rPr>
                  <w:rPr>
                    <w:rFonts w:ascii="Cambria Math" w:hAnsi="Cambria Math"/>
                  </w:rPr>
                  <m:t>2</m:t>
                </m:r>
              </m:sup>
            </m:sSup>
            <m:r>
              <m:rPr>
                <m:sty m:val="bi"/>
              </m:rPr>
              <w:rPr>
                <w:rFonts w:ascii="Cambria Math" w:hAnsi="Cambria Math"/>
              </w:rPr>
              <m:t xml:space="preserve">. </m:t>
            </m:r>
            <m:sSup>
              <m:sSupPr>
                <m:ctrlPr>
                  <w:rPr>
                    <w:rFonts w:ascii="Cambria Math" w:hAnsi="Cambria Math"/>
                    <w:i/>
                  </w:rPr>
                </m:ctrlPr>
              </m:sSupPr>
              <m:e>
                <m:r>
                  <m:rPr>
                    <m:sty m:val="bi"/>
                  </m:rPr>
                  <w:rPr>
                    <w:rFonts w:ascii="Cambria Math" w:hAnsi="Cambria Math"/>
                  </w:rPr>
                  <m:t>w</m:t>
                </m:r>
              </m:e>
              <m:sup>
                <m:r>
                  <m:rPr>
                    <m:sty m:val="bi"/>
                  </m:rPr>
                  <w:rPr>
                    <w:rFonts w:ascii="Cambria Math" w:hAnsi="Cambria Math"/>
                  </w:rPr>
                  <m:t>2</m:t>
                </m:r>
              </m:sup>
            </m:sSup>
          </m:num>
          <m:den>
            <m:r>
              <m:rPr>
                <m:sty m:val="bi"/>
              </m:rPr>
              <w:rPr>
                <w:rFonts w:ascii="Cambria Math" w:hAnsi="Cambria Math"/>
              </w:rPr>
              <m:t xml:space="preserve">8 </m:t>
            </m:r>
            <m:sSub>
              <m:sSubPr>
                <m:ctrlPr>
                  <w:rPr>
                    <w:rFonts w:ascii="Cambria Math" w:hAnsi="Cambria Math"/>
                    <w:i/>
                  </w:rPr>
                </m:ctrlPr>
              </m:sSubPr>
              <m:e>
                <m:r>
                  <m:rPr>
                    <m:sty m:val="bi"/>
                  </m:rPr>
                  <w:rPr>
                    <w:rFonts w:ascii="Cambria Math" w:hAnsi="Cambria Math"/>
                  </w:rPr>
                  <m:t>T</m:t>
                </m:r>
              </m:e>
              <m:sub>
                <m:sSup>
                  <m:sSupPr>
                    <m:ctrlPr>
                      <w:rPr>
                        <w:rFonts w:ascii="Cambria Math" w:hAnsi="Cambria Math"/>
                        <w:i/>
                      </w:rPr>
                    </m:ctrlPr>
                  </m:sSupPr>
                  <m:e>
                    <m:r>
                      <m:rPr>
                        <m:sty m:val="bi"/>
                      </m:rPr>
                      <w:rPr>
                        <w:rFonts w:ascii="Cambria Math" w:hAnsi="Cambria Math"/>
                      </w:rPr>
                      <m:t>o</m:t>
                    </m:r>
                  </m:e>
                  <m:sup>
                    <m:r>
                      <m:rPr>
                        <m:sty m:val="bi"/>
                      </m:rPr>
                      <w:rPr>
                        <w:rFonts w:ascii="Cambria Math" w:hAnsi="Cambria Math"/>
                      </w:rPr>
                      <m:t>2</m:t>
                    </m:r>
                  </m:sup>
                </m:sSup>
              </m:sub>
            </m:sSub>
          </m:den>
        </m:f>
      </m:oMath>
      <w:r w:rsidRPr="004C07B2">
        <w:rPr>
          <w:rFonts w:ascii="Times New Roman" w:hAnsi="Times New Roman"/>
          <w:sz w:val="24"/>
          <w:szCs w:val="24"/>
        </w:rPr>
        <w:tab/>
      </w:r>
      <w:r>
        <w:rPr>
          <w:rFonts w:ascii="Times New Roman" w:hAnsi="Times New Roman"/>
          <w:sz w:val="24"/>
          <w:szCs w:val="24"/>
        </w:rPr>
        <w:t xml:space="preserve">                             </w:t>
      </w:r>
      <w:r w:rsidRPr="004C07B2">
        <w:rPr>
          <w:rFonts w:ascii="Times New Roman" w:hAnsi="Times New Roman"/>
          <w:sz w:val="24"/>
          <w:szCs w:val="24"/>
        </w:rPr>
        <w:t>(1</w:t>
      </w:r>
      <w:r>
        <w:rPr>
          <w:rFonts w:ascii="Times New Roman" w:hAnsi="Times New Roman"/>
          <w:sz w:val="24"/>
          <w:szCs w:val="24"/>
        </w:rPr>
        <w:t>2</w:t>
      </w:r>
      <w:r w:rsidRPr="004C07B2">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4C07B2">
        <w:rPr>
          <w:rFonts w:ascii="Times New Roman" w:hAnsi="Times New Roman"/>
          <w:sz w:val="24"/>
          <w:szCs w:val="24"/>
        </w:rPr>
        <w:t xml:space="preserve">Panjang kawat penghantar pada temperatur </w:t>
      </w:r>
      <w:r w:rsidRPr="00C038F0">
        <w:rPr>
          <w:rFonts w:ascii="Times New Roman" w:hAnsi="Times New Roman"/>
          <w:sz w:val="32"/>
          <w:szCs w:val="32"/>
        </w:rPr>
        <w:t>t</w:t>
      </w:r>
      <w:r>
        <w:rPr>
          <w:rFonts w:ascii="Times New Roman" w:hAnsi="Times New Roman"/>
          <w:sz w:val="24"/>
          <w:szCs w:val="24"/>
          <w:vertAlign w:val="subscript"/>
        </w:rPr>
        <w:t>2</w:t>
      </w:r>
      <w:r w:rsidRPr="004C07B2">
        <w:rPr>
          <w:rFonts w:ascii="Times New Roman" w:hAnsi="Times New Roman"/>
          <w:sz w:val="24"/>
          <w:szCs w:val="24"/>
        </w:rPr>
        <w:t xml:space="preserve"> adalah:</w:t>
      </w:r>
    </w:p>
    <w:p w:rsidR="00707937" w:rsidRPr="004C07B2" w:rsidRDefault="00707937" w:rsidP="00707937">
      <w:pPr>
        <w:pStyle w:val="NoSpacing"/>
        <w:jc w:val="both"/>
        <w:rPr>
          <w:rFonts w:ascii="Times New Roman" w:hAnsi="Times New Roman"/>
          <w:sz w:val="24"/>
          <w:szCs w:val="24"/>
        </w:rPr>
      </w:pPr>
    </w:p>
    <w:p w:rsidR="00707937" w:rsidRPr="004C07B2" w:rsidRDefault="00707937" w:rsidP="00707937">
      <w:pPr>
        <w:pStyle w:val="NoSpacing"/>
        <w:jc w:val="both"/>
        <w:rPr>
          <w:rFonts w:ascii="Times New Roman" w:hAnsi="Times New Roman"/>
          <w:sz w:val="24"/>
          <w:szCs w:val="24"/>
        </w:rPr>
      </w:pPr>
      <w:r w:rsidRPr="004C07B2">
        <w:rPr>
          <w:rFonts w:ascii="Times New Roman" w:hAnsi="Times New Roman"/>
          <w:sz w:val="24"/>
          <w:szCs w:val="24"/>
        </w:rPr>
        <w:t xml:space="preserve">   </w:t>
      </w:r>
      <w:r>
        <w:rPr>
          <w:rFonts w:ascii="Times New Roman" w:hAnsi="Times New Roman"/>
          <w:sz w:val="24"/>
          <w:szCs w:val="24"/>
        </w:rPr>
        <w:t xml:space="preserve">      </w:t>
      </w:r>
      <m:oMath>
        <m:sSub>
          <m:sSubPr>
            <m:ctrlPr>
              <w:rPr>
                <w:rFonts w:ascii="Cambria Math" w:hAnsi="Cambria Math"/>
                <w:i/>
              </w:rPr>
            </m:ctrlPr>
          </m:sSubPr>
          <m:e>
            <m:r>
              <m:rPr>
                <m:sty m:val="bi"/>
              </m:rPr>
              <w:rPr>
                <w:rFonts w:ascii="Cambria Math" w:hAnsi="Cambria Math"/>
              </w:rPr>
              <m:t>L</m:t>
            </m:r>
          </m:e>
          <m:sub>
            <m:r>
              <m:rPr>
                <m:sty m:val="bi"/>
              </m:rPr>
              <w:rPr>
                <w:rFonts w:ascii="Cambria Math" w:hAnsi="Cambria Math"/>
              </w:rPr>
              <m:t>t</m:t>
            </m:r>
            <m:r>
              <m:rPr>
                <m:sty m:val="bi"/>
              </m:rPr>
              <w:rPr>
                <w:rFonts w:ascii="Cambria Math" w:hAnsi="Cambria Math"/>
              </w:rPr>
              <m:t>2</m:t>
            </m:r>
          </m:sub>
        </m:sSub>
      </m:oMath>
      <w:r>
        <w:rPr>
          <w:rFonts w:eastAsia="Times New Roman"/>
        </w:rPr>
        <w:t xml:space="preserve"> = </w:t>
      </w:r>
      <m:oMath>
        <m:r>
          <m:rPr>
            <m:sty m:val="bi"/>
          </m:rPr>
          <w:rPr>
            <w:rFonts w:ascii="Cambria Math" w:hAnsi="Cambria Math"/>
          </w:rPr>
          <m:t xml:space="preserve">l+ </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l</m:t>
                </m:r>
              </m:e>
              <m:sup>
                <m:r>
                  <m:rPr>
                    <m:sty m:val="bi"/>
                  </m:rPr>
                  <w:rPr>
                    <w:rFonts w:ascii="Cambria Math" w:hAnsi="Cambria Math"/>
                  </w:rPr>
                  <m:t>3</m:t>
                </m:r>
              </m:sup>
            </m:sSup>
            <m:r>
              <m:rPr>
                <m:sty m:val="bi"/>
              </m:rPr>
              <w:rPr>
                <w:rFonts w:ascii="Cambria Math" w:hAnsi="Cambria Math"/>
              </w:rPr>
              <m:t xml:space="preserve"> </m:t>
            </m:r>
            <m:sSup>
              <m:sSupPr>
                <m:ctrlPr>
                  <w:rPr>
                    <w:rFonts w:ascii="Cambria Math" w:hAnsi="Cambria Math"/>
                    <w:i/>
                  </w:rPr>
                </m:ctrlPr>
              </m:sSupPr>
              <m:e>
                <m:r>
                  <m:rPr>
                    <m:sty m:val="bi"/>
                  </m:rPr>
                  <w:rPr>
                    <w:rFonts w:ascii="Cambria Math" w:hAnsi="Cambria Math"/>
                  </w:rPr>
                  <m:t>w</m:t>
                </m:r>
              </m:e>
              <m:sup>
                <m:r>
                  <m:rPr>
                    <m:sty m:val="bi"/>
                  </m:rPr>
                  <w:rPr>
                    <w:rFonts w:ascii="Cambria Math" w:hAnsi="Cambria Math"/>
                  </w:rPr>
                  <m:t>2</m:t>
                </m:r>
              </m:sup>
            </m:sSup>
          </m:num>
          <m:den>
            <m:r>
              <m:rPr>
                <m:sty m:val="bi"/>
              </m:rPr>
              <w:rPr>
                <w:rFonts w:ascii="Cambria Math" w:hAnsi="Cambria Math"/>
              </w:rPr>
              <m:t xml:space="preserve">24 </m:t>
            </m:r>
            <m:sSup>
              <m:sSupPr>
                <m:ctrlPr>
                  <w:rPr>
                    <w:rFonts w:ascii="Cambria Math" w:hAnsi="Cambria Math"/>
                    <w:i/>
                  </w:rPr>
                </m:ctrlPr>
              </m:sSupPr>
              <m:e>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o</m:t>
                    </m:r>
                    <m:r>
                      <m:rPr>
                        <m:sty m:val="bi"/>
                      </m:rPr>
                      <w:rPr>
                        <w:rFonts w:ascii="Cambria Math" w:hAnsi="Cambria Math"/>
                      </w:rPr>
                      <m:t>2</m:t>
                    </m:r>
                  </m:sub>
                </m:sSub>
              </m:e>
              <m:sup>
                <m:r>
                  <m:rPr>
                    <m:sty m:val="bi"/>
                  </m:rPr>
                  <w:rPr>
                    <w:rFonts w:ascii="Cambria Math" w:hAnsi="Cambria Math"/>
                  </w:rPr>
                  <m:t>2</m:t>
                </m:r>
              </m:sup>
            </m:sSup>
          </m:den>
        </m:f>
      </m:oMath>
      <w:r w:rsidRPr="004C07B2">
        <w:rPr>
          <w:rFonts w:ascii="Times New Roman" w:hAnsi="Times New Roman"/>
          <w:sz w:val="24"/>
          <w:szCs w:val="24"/>
        </w:rPr>
        <w:t xml:space="preserve">      </w:t>
      </w:r>
      <w:r>
        <w:rPr>
          <w:rFonts w:ascii="Times New Roman" w:hAnsi="Times New Roman"/>
          <w:sz w:val="24"/>
          <w:szCs w:val="24"/>
        </w:rPr>
        <w:t xml:space="preserve">                         (13</w:t>
      </w:r>
      <w:r w:rsidRPr="004C07B2">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4C07B2">
        <w:rPr>
          <w:rFonts w:ascii="Times New Roman" w:hAnsi="Times New Roman"/>
          <w:sz w:val="24"/>
          <w:szCs w:val="24"/>
        </w:rPr>
        <w:t xml:space="preserve">Andongan pada temperatur </w:t>
      </w:r>
      <w:r w:rsidRPr="00C038F0">
        <w:rPr>
          <w:rFonts w:ascii="Times New Roman" w:hAnsi="Times New Roman"/>
          <w:sz w:val="32"/>
          <w:szCs w:val="32"/>
        </w:rPr>
        <w:t>t</w:t>
      </w:r>
      <w:r>
        <w:rPr>
          <w:rFonts w:ascii="Times New Roman" w:hAnsi="Times New Roman"/>
          <w:sz w:val="24"/>
          <w:szCs w:val="24"/>
          <w:vertAlign w:val="subscript"/>
        </w:rPr>
        <w:t>2</w:t>
      </w:r>
      <w:r w:rsidRPr="004C07B2">
        <w:rPr>
          <w:rFonts w:ascii="Times New Roman" w:hAnsi="Times New Roman"/>
          <w:sz w:val="24"/>
          <w:szCs w:val="24"/>
        </w:rPr>
        <w:t xml:space="preserve"> adalah:</w:t>
      </w:r>
    </w:p>
    <w:p w:rsidR="00707937" w:rsidRPr="004C07B2" w:rsidRDefault="00707937" w:rsidP="00707937">
      <w:pPr>
        <w:pStyle w:val="NoSpacing"/>
        <w:jc w:val="both"/>
        <w:rPr>
          <w:rFonts w:ascii="Times New Roman" w:hAnsi="Times New Roman"/>
          <w:sz w:val="24"/>
          <w:szCs w:val="24"/>
        </w:rPr>
      </w:pPr>
    </w:p>
    <w:p w:rsidR="00707937" w:rsidRPr="004C07B2"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rPr>
            </m:ctrlPr>
          </m:sSubPr>
          <m:e>
            <m:r>
              <m:rPr>
                <m:sty m:val="bi"/>
              </m:rPr>
              <w:rPr>
                <w:rFonts w:ascii="Cambria Math" w:hAnsi="Cambria Math"/>
              </w:rPr>
              <m:t>D</m:t>
            </m:r>
          </m:e>
          <m:sub>
            <m:r>
              <m:rPr>
                <m:sty m:val="bi"/>
              </m:rPr>
              <w:rPr>
                <w:rFonts w:ascii="Cambria Math" w:hAnsi="Cambria Math"/>
              </w:rPr>
              <m:t>t</m:t>
            </m:r>
            <m:r>
              <m:rPr>
                <m:sty m:val="bi"/>
              </m:rPr>
              <w:rPr>
                <w:rFonts w:ascii="Cambria Math" w:hAnsi="Cambria Math"/>
              </w:rPr>
              <m:t>2</m:t>
            </m:r>
          </m:sub>
        </m:sSub>
        <m:r>
          <m:rPr>
            <m:sty m:val="bi"/>
          </m:rPr>
          <w:rPr>
            <w:rFonts w:ascii="Cambria Math" w:hAnsi="Cambria Math"/>
          </w:rPr>
          <m:t>=</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l</m:t>
                </m:r>
              </m:e>
              <m:sup>
                <m:r>
                  <m:rPr>
                    <m:sty m:val="bi"/>
                  </m:rPr>
                  <w:rPr>
                    <w:rFonts w:ascii="Cambria Math" w:hAnsi="Cambria Math"/>
                  </w:rPr>
                  <m:t>2</m:t>
                </m:r>
              </m:sup>
            </m:sSup>
            <m:r>
              <m:rPr>
                <m:sty m:val="bi"/>
              </m:rPr>
              <w:rPr>
                <w:rFonts w:ascii="Cambria Math" w:hAnsi="Cambria Math"/>
              </w:rPr>
              <m:t xml:space="preserve">.w </m:t>
            </m:r>
          </m:num>
          <m:den>
            <m:r>
              <m:rPr>
                <m:sty m:val="bi"/>
              </m:rPr>
              <w:rPr>
                <w:rFonts w:ascii="Cambria Math" w:hAnsi="Cambria Math"/>
              </w:rPr>
              <m:t xml:space="preserve">8 </m:t>
            </m:r>
            <m:sSub>
              <m:sSubPr>
                <m:ctrlPr>
                  <w:rPr>
                    <w:rFonts w:ascii="Cambria Math" w:hAnsi="Cambria Math"/>
                    <w:i/>
                  </w:rPr>
                </m:ctrlPr>
              </m:sSubPr>
              <m:e>
                <m:r>
                  <m:rPr>
                    <m:sty m:val="bi"/>
                  </m:rPr>
                  <w:rPr>
                    <w:rFonts w:ascii="Cambria Math" w:hAnsi="Cambria Math"/>
                  </w:rPr>
                  <m:t>T</m:t>
                </m:r>
              </m:e>
              <m:sub>
                <m:sSup>
                  <m:sSupPr>
                    <m:ctrlPr>
                      <w:rPr>
                        <w:rFonts w:ascii="Cambria Math" w:hAnsi="Cambria Math"/>
                        <w:i/>
                      </w:rPr>
                    </m:ctrlPr>
                  </m:sSupPr>
                  <m:e>
                    <m:r>
                      <m:rPr>
                        <m:sty m:val="bi"/>
                      </m:rPr>
                      <w:rPr>
                        <w:rFonts w:ascii="Cambria Math" w:hAnsi="Cambria Math"/>
                      </w:rPr>
                      <m:t>ot</m:t>
                    </m:r>
                  </m:e>
                  <m:sup>
                    <m:r>
                      <m:rPr>
                        <m:sty m:val="bi"/>
                      </m:rPr>
                      <w:rPr>
                        <w:rFonts w:ascii="Cambria Math" w:hAnsi="Cambria Math"/>
                      </w:rPr>
                      <m:t>2</m:t>
                    </m:r>
                  </m:sup>
                </m:sSup>
              </m:sub>
            </m:sSub>
          </m:den>
        </m:f>
      </m:oMath>
      <w:r w:rsidRPr="004C07B2">
        <w:rPr>
          <w:rFonts w:ascii="Times New Roman" w:hAnsi="Times New Roman"/>
          <w:sz w:val="24"/>
          <w:szCs w:val="24"/>
        </w:rPr>
        <w:tab/>
        <w:t xml:space="preserve"> </w:t>
      </w:r>
      <m:oMath>
        <m:sSub>
          <m:sSubPr>
            <m:ctrlPr>
              <w:rPr>
                <w:rFonts w:ascii="Cambria Math" w:hAnsi="Cambria Math"/>
                <w:i/>
              </w:rPr>
            </m:ctrlPr>
          </m:sSubPr>
          <m:e>
            <m:r>
              <m:rPr>
                <m:sty m:val="bi"/>
              </m:rPr>
              <w:rPr>
                <w:rFonts w:ascii="Cambria Math" w:hAnsi="Cambria Math"/>
              </w:rPr>
              <m:t>D</m:t>
            </m:r>
          </m:e>
          <m:sub>
            <m:r>
              <m:rPr>
                <m:sty m:val="bi"/>
              </m:rPr>
              <w:rPr>
                <w:rFonts w:ascii="Cambria Math" w:hAnsi="Cambria Math"/>
              </w:rPr>
              <m:t>t</m:t>
            </m:r>
            <m:r>
              <m:rPr>
                <m:sty m:val="bi"/>
              </m:rPr>
              <w:rPr>
                <w:rFonts w:ascii="Cambria Math" w:hAnsi="Cambria Math"/>
              </w:rPr>
              <m:t>2</m:t>
            </m:r>
          </m:sub>
        </m:sSub>
        <m:r>
          <m:rPr>
            <m:sty m:val="bi"/>
          </m:rPr>
          <w:rPr>
            <w:rFonts w:ascii="Cambria Math" w:hAnsi="Cambria Math"/>
          </w:rPr>
          <m:t>=</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l</m:t>
                </m:r>
              </m:e>
              <m:sup>
                <m:r>
                  <m:rPr>
                    <m:sty m:val="bi"/>
                  </m:rPr>
                  <w:rPr>
                    <w:rFonts w:ascii="Cambria Math" w:hAnsi="Cambria Math"/>
                  </w:rPr>
                  <m:t>2</m:t>
                </m:r>
              </m:sup>
            </m:sSup>
            <m:r>
              <m:rPr>
                <m:sty m:val="bi"/>
              </m:rPr>
              <w:rPr>
                <w:rFonts w:ascii="Cambria Math" w:hAnsi="Cambria Math"/>
              </w:rPr>
              <m:t xml:space="preserve">.w </m:t>
            </m:r>
          </m:num>
          <m:den>
            <m:r>
              <m:rPr>
                <m:sty m:val="bi"/>
              </m:rPr>
              <w:rPr>
                <w:rFonts w:ascii="Cambria Math" w:hAnsi="Cambria Math"/>
              </w:rPr>
              <m:t xml:space="preserve">8 </m:t>
            </m:r>
            <m:sSub>
              <m:sSubPr>
                <m:ctrlPr>
                  <w:rPr>
                    <w:rFonts w:ascii="Cambria Math" w:hAnsi="Cambria Math"/>
                    <w:i/>
                  </w:rPr>
                </m:ctrlPr>
              </m:sSubPr>
              <m:e>
                <m:r>
                  <m:rPr>
                    <m:sty m:val="bi"/>
                  </m:rPr>
                  <w:rPr>
                    <w:rFonts w:ascii="Cambria Math" w:hAnsi="Cambria Math"/>
                  </w:rPr>
                  <m:t>T</m:t>
                </m:r>
              </m:e>
              <m:sub>
                <m:sSup>
                  <m:sSupPr>
                    <m:ctrlPr>
                      <w:rPr>
                        <w:rFonts w:ascii="Cambria Math" w:hAnsi="Cambria Math"/>
                        <w:i/>
                      </w:rPr>
                    </m:ctrlPr>
                  </m:sSupPr>
                  <m:e>
                    <m:r>
                      <m:rPr>
                        <m:sty m:val="bi"/>
                      </m:rPr>
                      <w:rPr>
                        <w:rFonts w:ascii="Cambria Math" w:hAnsi="Cambria Math"/>
                      </w:rPr>
                      <m:t>ot</m:t>
                    </m:r>
                  </m:e>
                  <m:sup>
                    <m:r>
                      <m:rPr>
                        <m:sty m:val="bi"/>
                      </m:rPr>
                      <w:rPr>
                        <w:rFonts w:ascii="Cambria Math" w:hAnsi="Cambria Math"/>
                      </w:rPr>
                      <m:t>2</m:t>
                    </m:r>
                  </m:sup>
                </m:sSup>
              </m:sub>
            </m:sSub>
          </m:den>
        </m:f>
      </m:oMath>
      <w:r w:rsidRPr="004C07B2">
        <w:rPr>
          <w:rFonts w:ascii="Times New Roman" w:hAnsi="Times New Roman"/>
          <w:sz w:val="24"/>
          <w:szCs w:val="24"/>
        </w:rPr>
        <w:tab/>
      </w:r>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14</w:t>
      </w:r>
      <w:r w:rsidRPr="004C07B2">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4C07B2">
        <w:rPr>
          <w:rFonts w:ascii="Times New Roman" w:hAnsi="Times New Roman"/>
          <w:sz w:val="24"/>
          <w:szCs w:val="24"/>
        </w:rPr>
        <w:t>Besar sudut andongan θ adalah</w:t>
      </w:r>
      <w:r>
        <w:rPr>
          <w:rFonts w:ascii="Times New Roman" w:hAnsi="Times New Roman"/>
          <w:sz w:val="24"/>
          <w:szCs w:val="24"/>
        </w:rPr>
        <w:t xml:space="preserve"> :</w:t>
      </w:r>
    </w:p>
    <w:p w:rsidR="00707937" w:rsidRPr="004C07B2"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r>
          <m:rPr>
            <m:sty m:val="bi"/>
          </m:rPr>
          <w:rPr>
            <w:rFonts w:ascii="Cambria Math" w:hAnsi="Cambria Math"/>
          </w:rPr>
          <m:t>Sin θ=</m:t>
        </m:r>
        <m:f>
          <m:fPr>
            <m:ctrlPr>
              <w:rPr>
                <w:rFonts w:ascii="Cambria Math" w:hAnsi="Cambria Math"/>
                <w:i/>
              </w:rPr>
            </m:ctrlPr>
          </m:fPr>
          <m:num>
            <m:r>
              <m:rPr>
                <m:sty m:val="bi"/>
              </m:rPr>
              <w:rPr>
                <w:rFonts w:ascii="Cambria Math" w:hAnsi="Cambria Math"/>
              </w:rPr>
              <m:t xml:space="preserve">w . </m:t>
            </m:r>
            <m:sSub>
              <m:sSubPr>
                <m:ctrlPr>
                  <w:rPr>
                    <w:rFonts w:ascii="Cambria Math" w:hAnsi="Cambria Math"/>
                    <w:i/>
                  </w:rPr>
                </m:ctrlPr>
              </m:sSubPr>
              <m:e>
                <m:r>
                  <m:rPr>
                    <m:sty m:val="bi"/>
                  </m:rPr>
                  <w:rPr>
                    <w:rFonts w:ascii="Cambria Math" w:hAnsi="Cambria Math"/>
                  </w:rPr>
                  <m:t>L</m:t>
                </m:r>
              </m:e>
              <m:sub>
                <m:r>
                  <m:rPr>
                    <m:sty m:val="bi"/>
                  </m:rPr>
                  <w:rPr>
                    <w:rFonts w:ascii="Cambria Math" w:hAnsi="Cambria Math"/>
                  </w:rPr>
                  <m:t>t</m:t>
                </m:r>
                <m:r>
                  <m:rPr>
                    <m:sty m:val="bi"/>
                  </m:rPr>
                  <w:rPr>
                    <w:rFonts w:ascii="Cambria Math" w:hAnsi="Cambria Math"/>
                  </w:rPr>
                  <m:t>2</m:t>
                </m:r>
              </m:sub>
            </m:sSub>
            <m:r>
              <m:rPr>
                <m:sty m:val="bi"/>
              </m:rPr>
              <w:rPr>
                <w:rFonts w:ascii="Cambria Math" w:hAnsi="Cambria Math"/>
              </w:rPr>
              <m:t xml:space="preserve"> </m:t>
            </m:r>
          </m:num>
          <m:den>
            <m:r>
              <m:rPr>
                <m:sty m:val="bi"/>
              </m:rPr>
              <w:rPr>
                <w:rFonts w:ascii="Cambria Math" w:hAnsi="Cambria Math"/>
              </w:rPr>
              <m:t>2.</m:t>
            </m:r>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r</m:t>
                </m:r>
              </m:sub>
            </m:sSub>
          </m:den>
        </m:f>
      </m:oMath>
      <w:r w:rsidRPr="004C07B2">
        <w:rPr>
          <w:rFonts w:ascii="Times New Roman" w:hAnsi="Times New Roman"/>
          <w:sz w:val="24"/>
          <w:szCs w:val="24"/>
        </w:rPr>
        <w:tab/>
      </w:r>
      <w:r w:rsidRPr="004C07B2">
        <w:rPr>
          <w:rFonts w:ascii="Times New Roman" w:hAnsi="Times New Roman"/>
          <w:sz w:val="24"/>
          <w:szCs w:val="24"/>
        </w:rPr>
        <w:tab/>
      </w:r>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15</w:t>
      </w:r>
      <w:r w:rsidRPr="004C07B2">
        <w:rPr>
          <w:rFonts w:ascii="Times New Roman" w:hAnsi="Times New Roman"/>
          <w:sz w:val="24"/>
          <w:szCs w:val="24"/>
        </w:rPr>
        <w:t>)</w:t>
      </w:r>
    </w:p>
    <w:p w:rsidR="00707937" w:rsidRPr="004C07B2" w:rsidRDefault="00707937" w:rsidP="00707937">
      <w:pPr>
        <w:pStyle w:val="NoSpacing"/>
        <w:jc w:val="both"/>
        <w:rPr>
          <w:rFonts w:ascii="Times New Roman" w:hAnsi="Times New Roman"/>
          <w:sz w:val="24"/>
          <w:szCs w:val="24"/>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BF16DF" w:rsidRDefault="00BF16DF" w:rsidP="00707937">
      <w:pPr>
        <w:pStyle w:val="NoSpacing"/>
        <w:jc w:val="both"/>
        <w:rPr>
          <w:rFonts w:ascii="Times New Roman" w:hAnsi="Times New Roman"/>
          <w:sz w:val="24"/>
          <w:szCs w:val="24"/>
          <w:lang w:val="id-ID"/>
        </w:rPr>
      </w:pPr>
    </w:p>
    <w:p w:rsidR="00707937" w:rsidRPr="004C07B2" w:rsidRDefault="00707937" w:rsidP="00707937">
      <w:pPr>
        <w:pStyle w:val="NoSpacing"/>
        <w:jc w:val="both"/>
        <w:rPr>
          <w:rFonts w:ascii="Times New Roman" w:hAnsi="Times New Roman"/>
          <w:sz w:val="24"/>
          <w:szCs w:val="24"/>
        </w:rPr>
      </w:pPr>
      <w:r w:rsidRPr="004C07B2">
        <w:rPr>
          <w:rFonts w:ascii="Times New Roman" w:hAnsi="Times New Roman"/>
          <w:sz w:val="24"/>
          <w:szCs w:val="24"/>
        </w:rPr>
        <w:t>dengan :</w:t>
      </w:r>
    </w:p>
    <w:p w:rsidR="00707937" w:rsidRDefault="00707937" w:rsidP="00707937">
      <w:pPr>
        <w:pStyle w:val="NoSpacing"/>
        <w:jc w:val="both"/>
        <w:rPr>
          <w:rFonts w:ascii="Times New Roman" w:hAnsi="Times New Roman"/>
          <w:sz w:val="24"/>
          <w:szCs w:val="24"/>
        </w:rPr>
      </w:pPr>
      <w:r w:rsidRPr="00DB2A6D">
        <w:rPr>
          <w:rFonts w:ascii="Times New Roman" w:hAnsi="Times New Roman"/>
          <w:i/>
          <w:sz w:val="24"/>
          <w:szCs w:val="24"/>
        </w:rPr>
        <w:t>L</w:t>
      </w:r>
      <w:r>
        <w:rPr>
          <w:rFonts w:ascii="Times New Roman" w:hAnsi="Times New Roman"/>
          <w:i/>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Lebar gawang (span) (m)</w:t>
      </w:r>
    </w:p>
    <w:p w:rsidR="00707937" w:rsidRPr="004C07B2" w:rsidRDefault="00707937" w:rsidP="00707937">
      <w:pPr>
        <w:pStyle w:val="NoSpacing"/>
        <w:jc w:val="both"/>
        <w:rPr>
          <w:rFonts w:ascii="Times New Roman" w:hAnsi="Times New Roman"/>
          <w:sz w:val="24"/>
          <w:szCs w:val="24"/>
        </w:rPr>
      </w:pPr>
      <w:r w:rsidRPr="00DB2A6D">
        <w:rPr>
          <w:rFonts w:ascii="Times New Roman" w:hAnsi="Times New Roman"/>
          <w:i/>
          <w:sz w:val="24"/>
          <w:szCs w:val="24"/>
        </w:rPr>
        <w:t>D</w:t>
      </w:r>
      <w:r>
        <w:rPr>
          <w:rFonts w:ascii="Times New Roman" w:hAnsi="Times New Roman"/>
          <w:i/>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Andongan (sag) (m)</w:t>
      </w:r>
    </w:p>
    <w:p w:rsidR="00707937" w:rsidRPr="004C07B2" w:rsidRDefault="00707937" w:rsidP="00707937">
      <w:pPr>
        <w:pStyle w:val="NoSpacing"/>
        <w:jc w:val="both"/>
        <w:rPr>
          <w:rFonts w:ascii="Times New Roman" w:hAnsi="Times New Roman"/>
          <w:sz w:val="24"/>
          <w:szCs w:val="24"/>
        </w:rPr>
      </w:pPr>
      <w:r>
        <w:rPr>
          <w:rFonts w:ascii="Times New Roman" w:hAnsi="Times New Roman"/>
          <w:i/>
          <w:sz w:val="24"/>
          <w:szCs w:val="24"/>
        </w:rPr>
        <w:t>w</w:t>
      </w:r>
      <w:r>
        <w:rPr>
          <w:rFonts w:ascii="Times New Roman" w:hAnsi="Times New Roman"/>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Berat konduktor per satuan panjang (kg.m</w:t>
      </w:r>
      <w:r w:rsidRPr="004C07B2">
        <w:rPr>
          <w:rFonts w:ascii="Times New Roman" w:hAnsi="Times New Roman"/>
          <w:sz w:val="24"/>
          <w:szCs w:val="24"/>
          <w:vertAlign w:val="superscript"/>
        </w:rPr>
        <w:t>-1</w:t>
      </w:r>
      <w:r w:rsidRPr="004C07B2">
        <w:rPr>
          <w:rFonts w:ascii="Times New Roman" w:hAnsi="Times New Roman"/>
          <w:sz w:val="24"/>
          <w:szCs w:val="24"/>
        </w:rPr>
        <w:t>)</w:t>
      </w:r>
    </w:p>
    <w:p w:rsidR="00707937" w:rsidRPr="004C07B2" w:rsidRDefault="00707937" w:rsidP="00707937">
      <w:pPr>
        <w:pStyle w:val="NoSpacing"/>
        <w:jc w:val="both"/>
        <w:rPr>
          <w:rFonts w:ascii="Times New Roman" w:hAnsi="Times New Roman"/>
          <w:sz w:val="24"/>
          <w:szCs w:val="24"/>
        </w:rPr>
      </w:pPr>
      <w:r w:rsidRPr="00DB2A6D">
        <w:rPr>
          <w:rFonts w:ascii="Times New Roman" w:hAnsi="Times New Roman"/>
          <w:i/>
          <w:sz w:val="24"/>
          <w:szCs w:val="24"/>
        </w:rPr>
        <w:t>T</w:t>
      </w:r>
      <w:r>
        <w:rPr>
          <w:rFonts w:ascii="Times New Roman" w:hAnsi="Times New Roman"/>
          <w:i/>
          <w:sz w:val="24"/>
          <w:szCs w:val="24"/>
        </w:rPr>
        <w:t xml:space="preserve"> </w:t>
      </w:r>
      <w:r w:rsidRPr="004C07B2">
        <w:rPr>
          <w:rFonts w:ascii="Times New Roman" w:hAnsi="Times New Roman"/>
          <w:sz w:val="24"/>
          <w:szCs w:val="24"/>
        </w:rPr>
        <w:t>=</w:t>
      </w:r>
      <w:r>
        <w:rPr>
          <w:rFonts w:ascii="Times New Roman" w:hAnsi="Times New Roman"/>
          <w:sz w:val="24"/>
          <w:szCs w:val="24"/>
        </w:rPr>
        <w:t xml:space="preserve"> </w:t>
      </w:r>
      <w:r w:rsidRPr="004C07B2">
        <w:rPr>
          <w:rFonts w:ascii="Times New Roman" w:hAnsi="Times New Roman"/>
          <w:sz w:val="24"/>
          <w:szCs w:val="24"/>
        </w:rPr>
        <w:t>Tegangan tarik konduktor (kg)</w:t>
      </w:r>
    </w:p>
    <w:p w:rsidR="00707937" w:rsidRPr="004C07B2" w:rsidRDefault="00707937" w:rsidP="00707937">
      <w:pPr>
        <w:pStyle w:val="NoSpacing"/>
        <w:jc w:val="both"/>
        <w:rPr>
          <w:rFonts w:ascii="Times New Roman" w:hAnsi="Times New Roman"/>
          <w:sz w:val="24"/>
          <w:szCs w:val="24"/>
        </w:rPr>
      </w:pPr>
      <w:r w:rsidRPr="00DB2A6D">
        <w:rPr>
          <w:rFonts w:ascii="Times New Roman" w:hAnsi="Times New Roman"/>
          <w:i/>
          <w:sz w:val="24"/>
          <w:szCs w:val="24"/>
        </w:rPr>
        <w:t>T</w:t>
      </w:r>
      <w:r w:rsidRPr="00DB2A6D">
        <w:rPr>
          <w:rFonts w:ascii="Times New Roman" w:hAnsi="Times New Roman"/>
          <w:i/>
          <w:sz w:val="24"/>
          <w:szCs w:val="24"/>
          <w:vertAlign w:val="subscript"/>
        </w:rPr>
        <w:t>o</w:t>
      </w:r>
      <w:r>
        <w:rPr>
          <w:rFonts w:ascii="Times New Roman" w:hAnsi="Times New Roman"/>
          <w:sz w:val="24"/>
          <w:szCs w:val="24"/>
        </w:rPr>
        <w:t xml:space="preserve"> = </w:t>
      </w:r>
      <w:r w:rsidRPr="004C07B2">
        <w:rPr>
          <w:rFonts w:ascii="Times New Roman" w:hAnsi="Times New Roman"/>
          <w:sz w:val="24"/>
          <w:szCs w:val="24"/>
        </w:rPr>
        <w:t>Tegangan tarik horisontal (kg)</w:t>
      </w:r>
    </w:p>
    <w:p w:rsidR="00707937" w:rsidRDefault="00707937" w:rsidP="00707937">
      <w:pPr>
        <w:pStyle w:val="NoSpacing"/>
        <w:jc w:val="both"/>
        <w:rPr>
          <w:rFonts w:ascii="Times New Roman" w:hAnsi="Times New Roman"/>
          <w:sz w:val="24"/>
          <w:szCs w:val="24"/>
        </w:rPr>
      </w:pPr>
      <w:r w:rsidRPr="004C07B2">
        <w:rPr>
          <w:rFonts w:ascii="Times New Roman" w:hAnsi="Times New Roman"/>
          <w:sz w:val="24"/>
          <w:szCs w:val="24"/>
        </w:rPr>
        <w:tab/>
      </w:r>
    </w:p>
    <w:p w:rsidR="00707937" w:rsidRDefault="00707937" w:rsidP="00707937">
      <w:pPr>
        <w:pStyle w:val="NoSpacing"/>
        <w:jc w:val="both"/>
        <w:rPr>
          <w:rFonts w:ascii="Times New Roman" w:hAnsi="Times New Roman"/>
          <w:sz w:val="24"/>
          <w:szCs w:val="24"/>
        </w:rPr>
      </w:pPr>
    </w:p>
    <w:p w:rsidR="00707937" w:rsidRPr="00DB2A6D" w:rsidRDefault="00707937" w:rsidP="00901DCE">
      <w:pPr>
        <w:pStyle w:val="NoSpacing"/>
        <w:numPr>
          <w:ilvl w:val="1"/>
          <w:numId w:val="29"/>
        </w:numPr>
        <w:jc w:val="center"/>
        <w:rPr>
          <w:rFonts w:ascii="Times New Roman" w:hAnsi="Times New Roman"/>
          <w:b/>
          <w:sz w:val="24"/>
          <w:szCs w:val="24"/>
        </w:rPr>
      </w:pPr>
      <w:r w:rsidRPr="00DB2A6D">
        <w:rPr>
          <w:rFonts w:ascii="Times New Roman" w:hAnsi="Times New Roman"/>
          <w:b/>
          <w:sz w:val="24"/>
          <w:szCs w:val="24"/>
        </w:rPr>
        <w:t>PENGHANTAR DITUNJANG OLEH TIANG YANG TIDAK SAMA TINGGI</w:t>
      </w:r>
    </w:p>
    <w:p w:rsidR="00707937" w:rsidRDefault="00707937" w:rsidP="00707937">
      <w:pPr>
        <w:pStyle w:val="NoSpacing"/>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DB2A6D">
        <w:rPr>
          <w:rFonts w:ascii="Times New Roman" w:hAnsi="Times New Roman"/>
          <w:sz w:val="24"/>
          <w:szCs w:val="24"/>
        </w:rPr>
        <w:t>Apabila tiang- tiang penunjang tidak sama tinggi maka yang dihitung adalah andongan yang miring (obligue), yang dinyatakan oleh rumus</w:t>
      </w:r>
      <w:r>
        <w:rPr>
          <w:rFonts w:ascii="Times New Roman" w:hAnsi="Times New Roman"/>
          <w:sz w:val="24"/>
          <w:szCs w:val="24"/>
        </w:rPr>
        <w:t xml:space="preserve"> :</w:t>
      </w:r>
    </w:p>
    <w:p w:rsidR="00707937" w:rsidRDefault="00707937" w:rsidP="00707937">
      <w:pPr>
        <w:pStyle w:val="NoSpacing"/>
        <w:jc w:val="both"/>
        <w:rPr>
          <w:rFonts w:ascii="Times New Roman" w:hAnsi="Times New Roman"/>
          <w:sz w:val="24"/>
          <w:szCs w:val="24"/>
        </w:rPr>
      </w:pPr>
    </w:p>
    <w:p w:rsidR="00707937" w:rsidRPr="00DB2A6D" w:rsidRDefault="00707937" w:rsidP="00707937">
      <w:pPr>
        <w:pStyle w:val="NoSpacing"/>
        <w:rPr>
          <w:rFonts w:ascii="Times New Roman" w:hAnsi="Times New Roman"/>
          <w:sz w:val="24"/>
          <w:szCs w:val="24"/>
        </w:rPr>
      </w:pPr>
      <w:r>
        <w:rPr>
          <w:rFonts w:ascii="Times New Roman" w:eastAsia="Times New Roman" w:hAnsi="Times New Roman"/>
          <w:sz w:val="24"/>
          <w:szCs w:val="24"/>
        </w:rPr>
        <w:t xml:space="preserve">           </w:t>
      </w:r>
      <m:oMath>
        <m:r>
          <m:rPr>
            <m:sty m:val="bi"/>
          </m:rPr>
          <w:rPr>
            <w:rFonts w:ascii="Cambria Math" w:hAnsi="Cambria Math"/>
          </w:rPr>
          <m:t>b=</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l</m:t>
                </m:r>
              </m:e>
              <m:sup>
                <m:r>
                  <m:rPr>
                    <m:sty m:val="bi"/>
                  </m:rPr>
                  <w:rPr>
                    <w:rFonts w:ascii="Cambria Math" w:hAnsi="Cambria Math"/>
                  </w:rPr>
                  <m:t>2</m:t>
                </m:r>
              </m:sup>
            </m:sSup>
            <m:r>
              <m:rPr>
                <m:sty m:val="bi"/>
              </m:rPr>
              <w:rPr>
                <w:rFonts w:ascii="Cambria Math" w:hAnsi="Cambria Math"/>
              </w:rPr>
              <m:t xml:space="preserve">.w </m:t>
            </m:r>
          </m:num>
          <m:den>
            <m:r>
              <m:rPr>
                <m:sty m:val="bi"/>
              </m:rPr>
              <w:rPr>
                <w:rFonts w:ascii="Cambria Math" w:hAnsi="Cambria Math"/>
              </w:rPr>
              <m:t xml:space="preserve">8 </m:t>
            </m:r>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α</m:t>
                </m:r>
                <m:r>
                  <m:rPr>
                    <m:sty m:val="bi"/>
                  </m:rPr>
                  <w:rPr>
                    <w:rFonts w:ascii="Cambria Math" w:hAnsi="Cambria Math"/>
                  </w:rPr>
                  <m:t>2</m:t>
                </m:r>
              </m:sub>
            </m:sSub>
          </m:den>
        </m:f>
      </m:oMath>
      <w:r>
        <w:rPr>
          <w:rFonts w:ascii="Times New Roman" w:eastAsia="Times New Roman" w:hAnsi="Times New Roman"/>
          <w:sz w:val="24"/>
          <w:szCs w:val="24"/>
        </w:rPr>
        <w:t xml:space="preserve">                                             </w:t>
      </w:r>
      <w:r w:rsidRPr="00DB2A6D">
        <w:rPr>
          <w:rFonts w:ascii="Times New Roman" w:hAnsi="Times New Roman"/>
          <w:sz w:val="24"/>
          <w:szCs w:val="24"/>
        </w:rPr>
        <w:t>(</w:t>
      </w:r>
      <w:r>
        <w:rPr>
          <w:rFonts w:ascii="Times New Roman" w:hAnsi="Times New Roman"/>
          <w:sz w:val="24"/>
          <w:szCs w:val="24"/>
        </w:rPr>
        <w:t>16</w:t>
      </w:r>
      <w:r w:rsidRPr="00DB2A6D">
        <w:rPr>
          <w:rFonts w:ascii="Times New Roman" w:hAnsi="Times New Roman"/>
          <w:sz w:val="24"/>
          <w:szCs w:val="24"/>
        </w:rPr>
        <w:t>)</w:t>
      </w:r>
    </w:p>
    <w:p w:rsidR="00707937" w:rsidRPr="00DB2A6D" w:rsidRDefault="00707937" w:rsidP="00707937">
      <w:pPr>
        <w:pStyle w:val="NoSpacing"/>
        <w:rPr>
          <w:rFonts w:ascii="Times New Roman" w:hAnsi="Times New Roman"/>
          <w:sz w:val="24"/>
          <w:szCs w:val="24"/>
        </w:rPr>
      </w:pPr>
    </w:p>
    <w:p w:rsidR="00707937" w:rsidRPr="00DB2A6D" w:rsidRDefault="00707937" w:rsidP="00707937">
      <w:pPr>
        <w:pStyle w:val="NoSpacing"/>
        <w:jc w:val="both"/>
        <w:rPr>
          <w:rFonts w:ascii="Times New Roman" w:eastAsia="Times New Roman" w:hAnsi="Times New Roman"/>
          <w:sz w:val="24"/>
          <w:szCs w:val="24"/>
        </w:rPr>
      </w:pPr>
      <w:r w:rsidRPr="00DB2A6D">
        <w:rPr>
          <w:rFonts w:ascii="Times New Roman" w:hAnsi="Times New Roman"/>
          <w:sz w:val="24"/>
          <w:szCs w:val="24"/>
        </w:rPr>
        <w:t>yakni</w:t>
      </w:r>
      <w:r w:rsidRPr="00DB2A6D">
        <w:rPr>
          <w:rFonts w:ascii="Times New Roman" w:eastAsia="Times New Roman" w:hAnsi="Times New Roman"/>
          <w:sz w:val="24"/>
          <w:szCs w:val="24"/>
        </w:rPr>
        <w:t xml:space="preserve"> jarak </w:t>
      </w:r>
      <w:r w:rsidR="00EC413A" w:rsidRPr="00DB2A6D">
        <w:rPr>
          <w:rFonts w:ascii="Times New Roman" w:eastAsia="Times New Roman" w:hAnsi="Times New Roman"/>
          <w:sz w:val="24"/>
          <w:szCs w:val="24"/>
        </w:rPr>
        <w:fldChar w:fldCharType="begin"/>
      </w:r>
      <w:r w:rsidRPr="00DB2A6D">
        <w:rPr>
          <w:rFonts w:ascii="Times New Roman" w:eastAsia="Times New Roman" w:hAnsi="Times New Roman"/>
          <w:sz w:val="24"/>
          <w:szCs w:val="24"/>
        </w:rPr>
        <w:instrText xml:space="preserve"> QUOTE </w:instrText>
      </w:r>
      <m:oMath>
        <m:r>
          <m:rPr>
            <m:sty m:val="p"/>
          </m:rPr>
          <w:rPr>
            <w:rFonts w:ascii="Cambria Math" w:hAnsi="Cambria Math"/>
          </w:rPr>
          <m:t>b</m:t>
        </m:r>
      </m:oMath>
      <w:r w:rsidRPr="00DB2A6D">
        <w:rPr>
          <w:rFonts w:ascii="Times New Roman" w:eastAsia="Times New Roman" w:hAnsi="Times New Roman"/>
          <w:sz w:val="24"/>
          <w:szCs w:val="24"/>
        </w:rPr>
        <w:instrText xml:space="preserve"> </w:instrText>
      </w:r>
      <w:r w:rsidR="00EC413A" w:rsidRPr="00DB2A6D">
        <w:rPr>
          <w:rFonts w:ascii="Times New Roman" w:eastAsia="Times New Roman" w:hAnsi="Times New Roman"/>
          <w:sz w:val="24"/>
          <w:szCs w:val="24"/>
        </w:rPr>
        <w:fldChar w:fldCharType="separate"/>
      </w:r>
      <m:oMath>
        <m:r>
          <m:rPr>
            <m:sty m:val="p"/>
          </m:rPr>
          <w:rPr>
            <w:rFonts w:ascii="Cambria Math" w:hAnsi="Cambria Math"/>
          </w:rPr>
          <m:t xml:space="preserve"> b</m:t>
        </m:r>
      </m:oMath>
      <w:r w:rsidRPr="00DB2A6D">
        <w:rPr>
          <w:rFonts w:ascii="Times New Roman" w:eastAsia="Times New Roman" w:hAnsi="Times New Roman"/>
          <w:sz w:val="24"/>
          <w:szCs w:val="24"/>
        </w:rPr>
        <w:t xml:space="preserve"> </w:t>
      </w:r>
      <w:r w:rsidR="00EC413A" w:rsidRPr="00DB2A6D">
        <w:rPr>
          <w:rFonts w:ascii="Times New Roman" w:eastAsia="Times New Roman" w:hAnsi="Times New Roman"/>
          <w:sz w:val="24"/>
          <w:szCs w:val="24"/>
        </w:rPr>
        <w:fldChar w:fldCharType="end"/>
      </w:r>
      <w:r w:rsidRPr="00DB2A6D">
        <w:rPr>
          <w:rFonts w:ascii="Times New Roman" w:eastAsia="Times New Roman" w:hAnsi="Times New Roman"/>
          <w:sz w:val="24"/>
          <w:szCs w:val="24"/>
        </w:rPr>
        <w:t xml:space="preserve"> antaragaris AB dan garis singgung pada lengkungan kawat yang sejajar dengan garis AB tersebut.</w:t>
      </w:r>
    </w:p>
    <w:p w:rsidR="00707937" w:rsidRPr="00DB2A6D" w:rsidRDefault="00707937" w:rsidP="00707937">
      <w:pPr>
        <w:pStyle w:val="NoSpacing"/>
        <w:jc w:val="both"/>
        <w:rPr>
          <w:rFonts w:ascii="Times New Roman" w:eastAsia="Times New Roman" w:hAnsi="Times New Roman"/>
          <w:sz w:val="24"/>
          <w:szCs w:val="24"/>
        </w:rPr>
      </w:pPr>
    </w:p>
    <w:p w:rsidR="00707937" w:rsidRDefault="00707937" w:rsidP="00707937">
      <w:pPr>
        <w:pStyle w:val="NoSpacing"/>
        <w:jc w:val="both"/>
        <w:rPr>
          <w:rFonts w:ascii="Times New Roman" w:eastAsia="Times New Roman" w:hAnsi="Times New Roman"/>
          <w:sz w:val="24"/>
          <w:szCs w:val="24"/>
        </w:rPr>
      </w:pPr>
      <w:r w:rsidRPr="00DB2A6D">
        <w:rPr>
          <w:rFonts w:ascii="Times New Roman" w:eastAsia="Times New Roman" w:hAnsi="Times New Roman"/>
          <w:sz w:val="24"/>
          <w:szCs w:val="24"/>
        </w:rPr>
        <w:t>Hubungan antara andongan miring dan andongan pada titik- titik penunjang dinyatakan oleh</w:t>
      </w:r>
      <w:r>
        <w:rPr>
          <w:rFonts w:ascii="Times New Roman" w:eastAsia="Times New Roman" w:hAnsi="Times New Roman"/>
          <w:sz w:val="24"/>
          <w:szCs w:val="24"/>
        </w:rPr>
        <w:t xml:space="preserve"> :</w:t>
      </w:r>
    </w:p>
    <w:p w:rsidR="00707937" w:rsidRDefault="00EC413A" w:rsidP="00707937">
      <w:pPr>
        <w:pStyle w:val="NoSpacing"/>
        <w:jc w:val="both"/>
        <w:rPr>
          <w:rFonts w:ascii="Times New Roman" w:eastAsia="Times New Roman" w:hAnsi="Times New Roman"/>
          <w:sz w:val="24"/>
          <w:szCs w:val="24"/>
        </w:rPr>
      </w:pPr>
      <w:r w:rsidRPr="00DB2A6D">
        <w:rPr>
          <w:rFonts w:ascii="Times New Roman" w:eastAsia="Times New Roman" w:hAnsi="Times New Roman"/>
          <w:sz w:val="24"/>
          <w:szCs w:val="24"/>
        </w:rPr>
        <w:fldChar w:fldCharType="begin"/>
      </w:r>
      <w:r w:rsidR="00707937" w:rsidRPr="00DB2A6D">
        <w:rPr>
          <w:rFonts w:ascii="Times New Roman" w:eastAsia="Times New Roman" w:hAnsi="Times New Roman"/>
          <w:sz w:val="24"/>
          <w:szCs w:val="24"/>
        </w:rPr>
        <w:instrText xml:space="preserve"> QUOTE </w:instrText>
      </w:r>
      <m:oMath>
        <m:r>
          <m:rPr>
            <m:sty m:val="p"/>
          </m:rPr>
          <w:rPr>
            <w:rFonts w:ascii="Cambria Math" w:hAnsi="Cambria Math"/>
          </w:rPr>
          <m:t>b</m:t>
        </m:r>
      </m:oMath>
      <w:r w:rsidR="00707937" w:rsidRPr="00DB2A6D">
        <w:rPr>
          <w:rFonts w:ascii="Times New Roman" w:eastAsia="Times New Roman" w:hAnsi="Times New Roman"/>
          <w:sz w:val="24"/>
          <w:szCs w:val="24"/>
        </w:rPr>
        <w:instrText xml:space="preserve"> </w:instrText>
      </w:r>
      <w:r w:rsidRPr="00DB2A6D">
        <w:rPr>
          <w:rFonts w:ascii="Times New Roman" w:eastAsia="Times New Roman" w:hAnsi="Times New Roman"/>
          <w:sz w:val="24"/>
          <w:szCs w:val="24"/>
        </w:rPr>
        <w:fldChar w:fldCharType="separate"/>
      </w:r>
      <w:r w:rsidRPr="00DB2A6D">
        <w:rPr>
          <w:rFonts w:ascii="Times New Roman" w:eastAsia="Times New Roman" w:hAnsi="Times New Roman"/>
          <w:sz w:val="24"/>
          <w:szCs w:val="24"/>
        </w:rPr>
        <w:fldChar w:fldCharType="begin"/>
      </w:r>
      <w:r w:rsidR="00707937" w:rsidRPr="00DB2A6D">
        <w:rPr>
          <w:rFonts w:ascii="Times New Roman" w:eastAsia="Times New Roman" w:hAnsi="Times New Roman"/>
          <w:sz w:val="24"/>
          <w:szCs w:val="24"/>
        </w:rPr>
        <w:instrText xml:space="preserve"> QUOTE </w:instrText>
      </w:r>
      <m:oMath>
        <m:r>
          <m:rPr>
            <m:sty m:val="p"/>
          </m:rPr>
          <w:rPr>
            <w:rFonts w:ascii="Cambria Math" w:hAnsi="Cambria Math"/>
          </w:rPr>
          <m:t xml:space="preserve"> b</m:t>
        </m:r>
      </m:oMath>
      <w:r w:rsidR="00707937" w:rsidRPr="00DB2A6D">
        <w:rPr>
          <w:rFonts w:ascii="Times New Roman" w:eastAsia="Times New Roman" w:hAnsi="Times New Roman"/>
          <w:sz w:val="24"/>
          <w:szCs w:val="24"/>
        </w:rPr>
        <w:instrText xml:space="preserve"> </w:instrText>
      </w:r>
      <w:r w:rsidRPr="00DB2A6D">
        <w:rPr>
          <w:rFonts w:ascii="Times New Roman" w:eastAsia="Times New Roman" w:hAnsi="Times New Roman"/>
          <w:sz w:val="24"/>
          <w:szCs w:val="24"/>
        </w:rPr>
        <w:fldChar w:fldCharType="end"/>
      </w:r>
      <w:r w:rsidR="00707937" w:rsidRPr="00DB2A6D">
        <w:rPr>
          <w:rFonts w:ascii="Times New Roman" w:eastAsia="Times New Roman" w:hAnsi="Times New Roman"/>
          <w:sz w:val="24"/>
          <w:szCs w:val="24"/>
        </w:rPr>
        <w:t xml:space="preserve"> </w:t>
      </w:r>
      <w:r w:rsidRPr="00DB2A6D">
        <w:rPr>
          <w:rFonts w:ascii="Times New Roman" w:eastAsia="Times New Roman" w:hAnsi="Times New Roman"/>
          <w:sz w:val="24"/>
          <w:szCs w:val="24"/>
        </w:rPr>
        <w:fldChar w:fldCharType="end"/>
      </w:r>
    </w:p>
    <w:p w:rsidR="00707937" w:rsidRDefault="00707937" w:rsidP="00707937">
      <w:pPr>
        <w:pStyle w:val="NoSpacing"/>
        <w:jc w:val="both"/>
        <w:rPr>
          <w:rFonts w:ascii="Times New Roman" w:eastAsia="Times New Roman" w:hAnsi="Times New Roman"/>
          <w:sz w:val="24"/>
          <w:szCs w:val="24"/>
        </w:rPr>
      </w:pPr>
      <w:r>
        <w:t xml:space="preserve">           </w:t>
      </w:r>
      <m:oMath>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A</m:t>
            </m:r>
          </m:sub>
        </m:sSub>
        <m:r>
          <m:rPr>
            <m:sty m:val="bi"/>
          </m:rPr>
          <w:rPr>
            <w:rFonts w:ascii="Cambria Math" w:hAnsi="Cambria Math"/>
          </w:rPr>
          <m:t>=b</m:t>
        </m:r>
        <m:sSup>
          <m:sSupPr>
            <m:ctrlPr>
              <w:rPr>
                <w:rFonts w:ascii="Cambria Math" w:hAnsi="Cambria Math"/>
                <w:i/>
              </w:rPr>
            </m:ctrlPr>
          </m:sSupPr>
          <m:e>
            <m:d>
              <m:dPr>
                <m:ctrlPr>
                  <w:rPr>
                    <w:rFonts w:ascii="Cambria Math" w:hAnsi="Cambria Math"/>
                    <w:i/>
                  </w:rPr>
                </m:ctrlPr>
              </m:dPr>
              <m:e>
                <m:r>
                  <m:rPr>
                    <m:sty m:val="bi"/>
                  </m:rPr>
                  <w:rPr>
                    <w:rFonts w:ascii="Cambria Math" w:hAnsi="Cambria Math"/>
                  </w:rPr>
                  <m:t>1-</m:t>
                </m:r>
                <m:f>
                  <m:fPr>
                    <m:ctrlPr>
                      <w:rPr>
                        <w:rFonts w:ascii="Cambria Math" w:hAnsi="Cambria Math"/>
                        <w:i/>
                      </w:rPr>
                    </m:ctrlPr>
                  </m:fPr>
                  <m:num>
                    <m:r>
                      <m:rPr>
                        <m:sty m:val="bi"/>
                      </m:rPr>
                      <w:rPr>
                        <w:rFonts w:ascii="Cambria Math" w:hAnsi="Cambria Math"/>
                      </w:rPr>
                      <m:t>h</m:t>
                    </m:r>
                  </m:num>
                  <m:den>
                    <m:r>
                      <m:rPr>
                        <m:sty m:val="bi"/>
                      </m:rPr>
                      <w:rPr>
                        <w:rFonts w:ascii="Cambria Math" w:hAnsi="Cambria Math"/>
                      </w:rPr>
                      <m:t>4.b</m:t>
                    </m:r>
                  </m:den>
                </m:f>
              </m:e>
            </m:d>
          </m:e>
          <m:sup>
            <m:r>
              <m:rPr>
                <m:sty m:val="bi"/>
              </m:rPr>
              <w:rPr>
                <w:rFonts w:ascii="Cambria Math" w:hAnsi="Cambria Math"/>
              </w:rPr>
              <m:t>2</m:t>
            </m:r>
          </m:sup>
        </m:sSup>
      </m:oMath>
      <w:r>
        <w:t xml:space="preserve">                                      </w:t>
      </w:r>
      <w:r w:rsidRPr="00BE570F">
        <w:rPr>
          <w:rFonts w:ascii="Times New Roman" w:hAnsi="Times New Roman"/>
          <w:sz w:val="24"/>
          <w:szCs w:val="24"/>
        </w:rPr>
        <w:t>(17)</w:t>
      </w:r>
    </w:p>
    <w:p w:rsidR="00707937" w:rsidRDefault="00707937" w:rsidP="00707937">
      <w:pPr>
        <w:pStyle w:val="NoSpacing"/>
        <w:jc w:val="both"/>
        <w:rPr>
          <w:rFonts w:ascii="Times New Roman" w:eastAsia="Times New Roman" w:hAnsi="Times New Roman"/>
          <w:sz w:val="24"/>
          <w:szCs w:val="24"/>
        </w:rPr>
      </w:pPr>
      <w:r>
        <w:t xml:space="preserve">            </w:t>
      </w:r>
      <m:oMath>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B</m:t>
            </m:r>
          </m:sub>
        </m:sSub>
        <m:r>
          <m:rPr>
            <m:sty m:val="bi"/>
          </m:rPr>
          <w:rPr>
            <w:rFonts w:ascii="Cambria Math" w:hAnsi="Cambria Math"/>
          </w:rPr>
          <m:t>=b</m:t>
        </m:r>
        <m:sSup>
          <m:sSupPr>
            <m:ctrlPr>
              <w:rPr>
                <w:rFonts w:ascii="Cambria Math" w:hAnsi="Cambria Math"/>
                <w:i/>
              </w:rPr>
            </m:ctrlPr>
          </m:sSupPr>
          <m:e>
            <m:d>
              <m:dPr>
                <m:ctrlPr>
                  <w:rPr>
                    <w:rFonts w:ascii="Cambria Math" w:hAnsi="Cambria Math"/>
                    <w:i/>
                  </w:rPr>
                </m:ctrlPr>
              </m:dPr>
              <m:e>
                <m:r>
                  <m:rPr>
                    <m:sty m:val="bi"/>
                  </m:rPr>
                  <w:rPr>
                    <w:rFonts w:ascii="Cambria Math" w:hAnsi="Cambria Math"/>
                  </w:rPr>
                  <m:t>1+</m:t>
                </m:r>
                <m:f>
                  <m:fPr>
                    <m:ctrlPr>
                      <w:rPr>
                        <w:rFonts w:ascii="Cambria Math" w:hAnsi="Cambria Math"/>
                        <w:i/>
                      </w:rPr>
                    </m:ctrlPr>
                  </m:fPr>
                  <m:num>
                    <m:r>
                      <m:rPr>
                        <m:sty m:val="bi"/>
                      </m:rPr>
                      <w:rPr>
                        <w:rFonts w:ascii="Cambria Math" w:hAnsi="Cambria Math"/>
                      </w:rPr>
                      <m:t>h</m:t>
                    </m:r>
                  </m:num>
                  <m:den>
                    <m:r>
                      <m:rPr>
                        <m:sty m:val="bi"/>
                      </m:rPr>
                      <w:rPr>
                        <w:rFonts w:ascii="Cambria Math" w:hAnsi="Cambria Math"/>
                      </w:rPr>
                      <m:t>4.b</m:t>
                    </m:r>
                  </m:den>
                </m:f>
              </m:e>
            </m:d>
          </m:e>
          <m:sup>
            <m:r>
              <m:rPr>
                <m:sty m:val="bi"/>
              </m:rPr>
              <w:rPr>
                <w:rFonts w:ascii="Cambria Math" w:hAnsi="Cambria Math"/>
              </w:rPr>
              <m:t>2</m:t>
            </m:r>
          </m:sup>
        </m:sSup>
      </m:oMath>
      <w:r>
        <w:t xml:space="preserve">                                     </w:t>
      </w:r>
      <w:r w:rsidRPr="00BE570F">
        <w:rPr>
          <w:rFonts w:ascii="Times New Roman" w:hAnsi="Times New Roman"/>
          <w:sz w:val="24"/>
          <w:szCs w:val="24"/>
        </w:rPr>
        <w:t>(18)</w:t>
      </w:r>
    </w:p>
    <w:p w:rsidR="00707937" w:rsidRDefault="00707937" w:rsidP="00707937">
      <w:pPr>
        <w:pStyle w:val="NoSpacing"/>
        <w:jc w:val="both"/>
        <w:rPr>
          <w:rFonts w:ascii="Times New Roman" w:eastAsia="Times New Roman" w:hAnsi="Times New Roman"/>
          <w:sz w:val="24"/>
          <w:szCs w:val="24"/>
        </w:rPr>
      </w:pPr>
    </w:p>
    <w:p w:rsidR="00707937" w:rsidRDefault="00707937" w:rsidP="00707937">
      <w:pPr>
        <w:pStyle w:val="ListParagraph"/>
        <w:tabs>
          <w:tab w:val="left" w:pos="1134"/>
          <w:tab w:val="right" w:pos="7938"/>
        </w:tabs>
        <w:spacing w:line="360" w:lineRule="auto"/>
        <w:ind w:left="0" w:firstLine="0"/>
        <w:rPr>
          <w:rFonts w:eastAsia="Times New Roman"/>
        </w:rPr>
      </w:pPr>
      <w:r>
        <w:rPr>
          <w:rFonts w:eastAsia="Times New Roman"/>
        </w:rPr>
        <w:t>Tegangan konduktor pada titik- titik penunjang A dan B dinyatakan oleh :</w:t>
      </w:r>
    </w:p>
    <w:p w:rsidR="00707937" w:rsidRDefault="00707937" w:rsidP="00707937">
      <w:pPr>
        <w:pStyle w:val="ListParagraph"/>
        <w:tabs>
          <w:tab w:val="left" w:pos="1134"/>
          <w:tab w:val="right" w:pos="7938"/>
        </w:tabs>
        <w:spacing w:line="360" w:lineRule="auto"/>
        <w:ind w:left="0" w:firstLine="0"/>
        <w:rPr>
          <w:rFonts w:eastAsia="Times New Roman"/>
          <w:lang w:val="id-ID"/>
        </w:rPr>
      </w:pPr>
    </w:p>
    <w:p w:rsidR="00BF16DF" w:rsidRDefault="00BF16DF" w:rsidP="00707937">
      <w:pPr>
        <w:pStyle w:val="ListParagraph"/>
        <w:tabs>
          <w:tab w:val="left" w:pos="1134"/>
          <w:tab w:val="right" w:pos="7938"/>
        </w:tabs>
        <w:spacing w:line="360" w:lineRule="auto"/>
        <w:ind w:left="0" w:firstLine="0"/>
        <w:rPr>
          <w:rFonts w:eastAsia="Times New Roman"/>
          <w:lang w:val="id-ID"/>
        </w:rPr>
      </w:pPr>
    </w:p>
    <w:p w:rsidR="00BF16DF" w:rsidRDefault="00BF16DF" w:rsidP="00707937">
      <w:pPr>
        <w:pStyle w:val="ListParagraph"/>
        <w:tabs>
          <w:tab w:val="left" w:pos="1134"/>
          <w:tab w:val="right" w:pos="7938"/>
        </w:tabs>
        <w:spacing w:line="360" w:lineRule="auto"/>
        <w:ind w:left="0" w:firstLine="0"/>
        <w:rPr>
          <w:rFonts w:eastAsia="Times New Roman"/>
          <w:lang w:val="id-ID"/>
        </w:rPr>
      </w:pPr>
    </w:p>
    <w:p w:rsidR="00BF16DF" w:rsidRDefault="00BF16DF" w:rsidP="00707937">
      <w:pPr>
        <w:pStyle w:val="ListParagraph"/>
        <w:tabs>
          <w:tab w:val="left" w:pos="1134"/>
          <w:tab w:val="right" w:pos="7938"/>
        </w:tabs>
        <w:spacing w:line="360" w:lineRule="auto"/>
        <w:ind w:left="0" w:firstLine="0"/>
        <w:rPr>
          <w:rFonts w:eastAsia="Times New Roman"/>
          <w:lang w:val="id-ID"/>
        </w:rPr>
      </w:pPr>
    </w:p>
    <w:p w:rsidR="00BF16DF" w:rsidRDefault="00BF16DF" w:rsidP="00707937">
      <w:pPr>
        <w:pStyle w:val="ListParagraph"/>
        <w:tabs>
          <w:tab w:val="left" w:pos="1134"/>
          <w:tab w:val="right" w:pos="7938"/>
        </w:tabs>
        <w:spacing w:line="360" w:lineRule="auto"/>
        <w:ind w:left="0" w:firstLine="0"/>
        <w:rPr>
          <w:rFonts w:eastAsia="Times New Roman"/>
          <w:lang w:val="id-ID"/>
        </w:rPr>
      </w:pPr>
    </w:p>
    <w:p w:rsidR="00BF16DF" w:rsidRDefault="00BF16DF" w:rsidP="00707937">
      <w:pPr>
        <w:pStyle w:val="ListParagraph"/>
        <w:tabs>
          <w:tab w:val="left" w:pos="1134"/>
          <w:tab w:val="right" w:pos="7938"/>
        </w:tabs>
        <w:spacing w:line="360" w:lineRule="auto"/>
        <w:ind w:left="0" w:firstLine="0"/>
        <w:rPr>
          <w:rFonts w:eastAsia="Times New Roman"/>
          <w:lang w:val="id-ID"/>
        </w:rPr>
      </w:pPr>
    </w:p>
    <w:sdt>
      <w:sdtPr>
        <w:rPr>
          <w:b w:val="0"/>
        </w:rPr>
        <w:id w:val="1155956280"/>
        <w:docPartObj>
          <w:docPartGallery w:val="Page Numbers (Bottom of Page)"/>
          <w:docPartUnique/>
        </w:docPartObj>
      </w:sdtPr>
      <w:sdtEndPr>
        <w:rPr>
          <w:b/>
          <w:color w:val="808080" w:themeColor="background1" w:themeShade="80"/>
          <w:spacing w:val="60"/>
        </w:rPr>
      </w:sdtEndPr>
      <w:sdtContent>
        <w:p w:rsidR="00BF16DF" w:rsidRDefault="00BF16DF" w:rsidP="00BF16DF">
          <w:pPr>
            <w:pStyle w:val="Footer"/>
            <w:pBdr>
              <w:top w:val="single" w:sz="4" w:space="1" w:color="D9D9D9" w:themeColor="background1" w:themeShade="D9"/>
            </w:pBdr>
            <w:jc w:val="both"/>
            <w:rPr>
              <w:b w:val="0"/>
              <w:bCs/>
            </w:rPr>
          </w:pPr>
          <w:r w:rsidRPr="00BF16DF">
            <w:rPr>
              <w:lang w:val="id-ID"/>
            </w:rPr>
            <w:t xml:space="preserve">19 </w:t>
          </w:r>
          <w:r>
            <w:rPr>
              <w:bCs/>
            </w:rPr>
            <w:t xml:space="preserve">| </w:t>
          </w:r>
          <w:r>
            <w:rPr>
              <w:color w:val="808080" w:themeColor="background1" w:themeShade="80"/>
              <w:spacing w:val="60"/>
            </w:rPr>
            <w:t>Page</w:t>
          </w:r>
        </w:p>
      </w:sdtContent>
    </w:sdt>
    <w:p w:rsidR="00BF16DF" w:rsidRDefault="00BF16DF" w:rsidP="00707937">
      <w:pPr>
        <w:pStyle w:val="ListParagraph"/>
        <w:tabs>
          <w:tab w:val="left" w:pos="1134"/>
          <w:tab w:val="right" w:pos="7938"/>
        </w:tabs>
        <w:spacing w:line="360" w:lineRule="auto"/>
        <w:ind w:left="0" w:firstLine="0"/>
        <w:rPr>
          <w:rFonts w:eastAsia="Times New Roman"/>
          <w:lang w:val="id-ID"/>
        </w:rPr>
      </w:pPr>
    </w:p>
    <w:p w:rsidR="00BF16DF" w:rsidRDefault="00BF16DF" w:rsidP="00707937">
      <w:pPr>
        <w:pStyle w:val="ListParagraph"/>
        <w:tabs>
          <w:tab w:val="left" w:pos="1134"/>
          <w:tab w:val="right" w:pos="7938"/>
        </w:tabs>
        <w:spacing w:line="360" w:lineRule="auto"/>
        <w:ind w:left="0" w:firstLine="0"/>
        <w:rPr>
          <w:rFonts w:eastAsia="Times New Roman"/>
          <w:lang w:val="id-ID"/>
        </w:rPr>
      </w:pPr>
    </w:p>
    <w:p w:rsidR="00BF16DF" w:rsidRPr="00BF16DF" w:rsidRDefault="00BF16DF" w:rsidP="00707937">
      <w:pPr>
        <w:pStyle w:val="ListParagraph"/>
        <w:tabs>
          <w:tab w:val="left" w:pos="1134"/>
          <w:tab w:val="right" w:pos="7938"/>
        </w:tabs>
        <w:spacing w:line="360" w:lineRule="auto"/>
        <w:ind w:left="0" w:firstLine="0"/>
        <w:rPr>
          <w:rFonts w:eastAsia="Times New Roman"/>
          <w:lang w:val="id-ID"/>
        </w:rPr>
      </w:pPr>
    </w:p>
    <w:p w:rsidR="00707937" w:rsidRDefault="00707937" w:rsidP="00707937">
      <w:pPr>
        <w:pStyle w:val="ListParagraph"/>
        <w:tabs>
          <w:tab w:val="left" w:pos="1134"/>
          <w:tab w:val="right" w:pos="7938"/>
        </w:tabs>
        <w:spacing w:line="360" w:lineRule="auto"/>
        <w:ind w:left="0" w:firstLine="0"/>
      </w:pPr>
      <w:r>
        <w:t xml:space="preserve">        </w:t>
      </w:r>
      <m:oMath>
        <m:sSub>
          <m:sSubPr>
            <m:ctrlPr>
              <w:rPr>
                <w:rFonts w:ascii="Cambria Math" w:hAnsi="Cambria Math"/>
                <w:i/>
              </w:rPr>
            </m:ctrlPr>
          </m:sSubPr>
          <m:e>
            <m:r>
              <m:rPr>
                <m:sty m:val="bi"/>
              </m:rPr>
              <w:rPr>
                <w:rFonts w:ascii="Cambria Math" w:hAnsi="Cambria Math"/>
              </w:rPr>
              <m:t>S</m:t>
            </m:r>
          </m:e>
          <m:sub>
            <m:r>
              <m:rPr>
                <m:sty m:val="bi"/>
              </m:rPr>
              <w:rPr>
                <w:rFonts w:ascii="Cambria Math" w:hAnsi="Cambria Math"/>
              </w:rPr>
              <m:t>A</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α</m:t>
            </m:r>
            <m:r>
              <m:rPr>
                <m:sty m:val="bi"/>
              </m:rPr>
              <w:rPr>
                <w:rFonts w:ascii="Cambria Math" w:hAnsi="Cambria Math"/>
              </w:rPr>
              <m:t>2</m:t>
            </m:r>
          </m:sub>
        </m:sSub>
        <m:r>
          <m:rPr>
            <m:sty m:val="bi"/>
          </m:rPr>
          <w:rPr>
            <w:rFonts w:ascii="Cambria Math" w:hAnsi="Cambria Math"/>
          </w:rPr>
          <m:t>+ (G.b)</m:t>
        </m:r>
      </m:oMath>
      <w:r>
        <w:t xml:space="preserve">                             (19)</w:t>
      </w:r>
    </w:p>
    <w:p w:rsidR="00707937" w:rsidRDefault="00707937" w:rsidP="00707937">
      <w:pPr>
        <w:pStyle w:val="ListParagraph"/>
        <w:tabs>
          <w:tab w:val="left" w:pos="1134"/>
          <w:tab w:val="right" w:pos="7938"/>
        </w:tabs>
        <w:spacing w:line="360" w:lineRule="auto"/>
        <w:ind w:left="0" w:firstLine="0"/>
        <w:rPr>
          <w:rFonts w:eastAsia="Times New Roman"/>
        </w:rPr>
      </w:pPr>
      <w:r>
        <w:t xml:space="preserve">        </w:t>
      </w:r>
      <m:oMath>
        <m:sSub>
          <m:sSubPr>
            <m:ctrlPr>
              <w:rPr>
                <w:rFonts w:ascii="Cambria Math" w:hAnsi="Cambria Math"/>
                <w:i/>
              </w:rPr>
            </m:ctrlPr>
          </m:sSubPr>
          <m:e>
            <m:r>
              <m:rPr>
                <m:sty m:val="bi"/>
              </m:rPr>
              <w:rPr>
                <w:rFonts w:ascii="Cambria Math" w:hAnsi="Cambria Math"/>
              </w:rPr>
              <m:t>S</m:t>
            </m:r>
          </m:e>
          <m:sub>
            <m:r>
              <m:rPr>
                <m:sty m:val="bi"/>
              </m:rPr>
              <w:rPr>
                <w:rFonts w:ascii="Cambria Math" w:hAnsi="Cambria Math"/>
              </w:rPr>
              <m:t>B</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α</m:t>
            </m:r>
            <m:r>
              <m:rPr>
                <m:sty m:val="bi"/>
              </m:rPr>
              <w:rPr>
                <w:rFonts w:ascii="Cambria Math" w:hAnsi="Cambria Math"/>
              </w:rPr>
              <m:t>2</m:t>
            </m:r>
          </m:sub>
        </m:sSub>
        <m:r>
          <m:rPr>
            <m:sty m:val="bi"/>
          </m:rPr>
          <w:rPr>
            <w:rFonts w:ascii="Cambria Math" w:hAnsi="Cambria Math"/>
          </w:rPr>
          <m:t>+ (G(</m:t>
        </m:r>
        <m:sSub>
          <m:sSubPr>
            <m:ctrlPr>
              <w:rPr>
                <w:rFonts w:ascii="Cambria Math" w:hAnsi="Cambria Math"/>
                <w:i/>
              </w:rPr>
            </m:ctrlPr>
          </m:sSubPr>
          <m:e>
            <m:r>
              <m:rPr>
                <m:sty m:val="bi"/>
              </m:rPr>
              <w:rPr>
                <w:rFonts w:ascii="Cambria Math" w:hAnsi="Cambria Math"/>
              </w:rPr>
              <m:t>b</m:t>
            </m:r>
          </m:e>
          <m:sub>
            <m:r>
              <m:rPr>
                <m:sty m:val="bi"/>
              </m:rPr>
              <w:rPr>
                <w:rFonts w:ascii="Cambria Math" w:hAnsi="Cambria Math"/>
              </w:rPr>
              <m:t>A</m:t>
            </m:r>
          </m:sub>
        </m:sSub>
        <m:r>
          <m:rPr>
            <m:sty m:val="bi"/>
          </m:rPr>
          <w:rPr>
            <w:rFonts w:ascii="Cambria Math" w:hAnsi="Cambria Math"/>
          </w:rPr>
          <m:t>+h))</m:t>
        </m:r>
      </m:oMath>
      <w:r w:rsidR="00BF16DF">
        <w:t xml:space="preserve">                   </w:t>
      </w:r>
      <w:r>
        <w:t>(20)</w:t>
      </w:r>
    </w:p>
    <w:p w:rsidR="00707937" w:rsidRDefault="00707937" w:rsidP="00707937">
      <w:pPr>
        <w:pStyle w:val="ListParagraph"/>
        <w:tabs>
          <w:tab w:val="left" w:pos="1134"/>
          <w:tab w:val="right" w:pos="7938"/>
        </w:tabs>
        <w:spacing w:line="360" w:lineRule="auto"/>
        <w:ind w:left="0" w:firstLine="0"/>
        <w:rPr>
          <w:rFonts w:eastAsia="Times New Roman"/>
        </w:rPr>
      </w:pPr>
      <w:r>
        <w:rPr>
          <w:rFonts w:eastAsia="Times New Roman"/>
        </w:rPr>
        <w:tab/>
      </w:r>
    </w:p>
    <w:p w:rsidR="00707937" w:rsidRDefault="00707937" w:rsidP="00707937">
      <w:pPr>
        <w:pStyle w:val="NoSpacing"/>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370D90F9" wp14:editId="1E7F732E">
            <wp:extent cx="2993390" cy="2026920"/>
            <wp:effectExtent l="19050" t="0" r="0" b="0"/>
            <wp:docPr id="4" name="Picture 2" descr="D:\my activity\000___persiapan sarJana\gambar transmisi\Picture_s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y activity\000___persiapan sarJana\gambar transmisi\Picture_sag.jpg"/>
                    <pic:cNvPicPr>
                      <a:picLocks noChangeAspect="1" noChangeArrowheads="1"/>
                    </pic:cNvPicPr>
                  </pic:nvPicPr>
                  <pic:blipFill>
                    <a:blip r:embed="rId15"/>
                    <a:srcRect l="19388" t="4256" r="16939" b="23366"/>
                    <a:stretch>
                      <a:fillRect/>
                    </a:stretch>
                  </pic:blipFill>
                  <pic:spPr bwMode="auto">
                    <a:xfrm>
                      <a:off x="0" y="0"/>
                      <a:ext cx="2993390" cy="2026920"/>
                    </a:xfrm>
                    <a:prstGeom prst="rect">
                      <a:avLst/>
                    </a:prstGeom>
                    <a:noFill/>
                    <a:ln w="9525">
                      <a:noFill/>
                      <a:miter lim="800000"/>
                      <a:headEnd/>
                      <a:tailEnd/>
                    </a:ln>
                  </pic:spPr>
                </pic:pic>
              </a:graphicData>
            </a:graphic>
          </wp:inline>
        </w:drawing>
      </w:r>
    </w:p>
    <w:p w:rsidR="00707937" w:rsidRPr="00BE570F" w:rsidRDefault="00707937" w:rsidP="00707937">
      <w:pPr>
        <w:pStyle w:val="NoSpacing"/>
        <w:jc w:val="center"/>
        <w:rPr>
          <w:rFonts w:ascii="Times New Roman" w:hAnsi="Times New Roman"/>
          <w:i/>
          <w:sz w:val="20"/>
          <w:szCs w:val="20"/>
        </w:rPr>
      </w:pPr>
      <w:r w:rsidRPr="00BE570F">
        <w:rPr>
          <w:rFonts w:ascii="Times New Roman" w:hAnsi="Times New Roman"/>
          <w:i/>
          <w:sz w:val="20"/>
          <w:szCs w:val="20"/>
        </w:rPr>
        <w:t xml:space="preserve">Gambar </w:t>
      </w:r>
      <w:r>
        <w:rPr>
          <w:rFonts w:ascii="Times New Roman" w:hAnsi="Times New Roman"/>
          <w:i/>
          <w:sz w:val="20"/>
          <w:szCs w:val="20"/>
        </w:rPr>
        <w:t>4.</w:t>
      </w:r>
      <w:r w:rsidRPr="00BE570F">
        <w:rPr>
          <w:rFonts w:ascii="Times New Roman" w:hAnsi="Times New Roman"/>
          <w:i/>
          <w:sz w:val="20"/>
          <w:szCs w:val="20"/>
        </w:rPr>
        <w:t xml:space="preserve"> Sepotong kawat ditumpu padat titik A dan B yang tidak sama tinggi</w:t>
      </w:r>
    </w:p>
    <w:p w:rsidR="00707937" w:rsidRPr="00061F03" w:rsidRDefault="00707937" w:rsidP="00707937">
      <w:pPr>
        <w:pStyle w:val="NoSpacing"/>
        <w:jc w:val="center"/>
        <w:rPr>
          <w:rFonts w:ascii="Times New Roman" w:hAnsi="Times New Roman"/>
          <w:i/>
          <w:sz w:val="18"/>
          <w:szCs w:val="18"/>
        </w:rPr>
      </w:pPr>
      <w:r w:rsidRPr="00061F03">
        <w:rPr>
          <w:rFonts w:ascii="Times New Roman" w:hAnsi="Times New Roman"/>
          <w:i/>
          <w:sz w:val="18"/>
          <w:szCs w:val="18"/>
        </w:rPr>
        <w:t>(sumber : T.S. Hutahuruk, Transmisi Daya Listrik, hal : 152)</w:t>
      </w:r>
    </w:p>
    <w:p w:rsidR="00901DCE" w:rsidRDefault="00901DCE" w:rsidP="00707937">
      <w:pPr>
        <w:pStyle w:val="NoSpacing"/>
        <w:jc w:val="center"/>
        <w:rPr>
          <w:rFonts w:ascii="Times New Roman" w:hAnsi="Times New Roman"/>
          <w:b/>
          <w:sz w:val="24"/>
          <w:szCs w:val="24"/>
          <w:lang w:val="id-ID"/>
        </w:rPr>
      </w:pPr>
    </w:p>
    <w:p w:rsidR="00707937" w:rsidRPr="00BE570F" w:rsidRDefault="00707937" w:rsidP="00901DCE">
      <w:pPr>
        <w:pStyle w:val="NoSpacing"/>
        <w:numPr>
          <w:ilvl w:val="0"/>
          <w:numId w:val="29"/>
        </w:numPr>
        <w:jc w:val="center"/>
        <w:rPr>
          <w:rFonts w:ascii="Times New Roman" w:hAnsi="Times New Roman"/>
          <w:b/>
          <w:sz w:val="24"/>
          <w:szCs w:val="24"/>
        </w:rPr>
      </w:pPr>
      <w:r w:rsidRPr="00BE570F">
        <w:rPr>
          <w:rFonts w:ascii="Times New Roman" w:hAnsi="Times New Roman"/>
          <w:b/>
          <w:sz w:val="24"/>
          <w:szCs w:val="24"/>
        </w:rPr>
        <w:t>ANALISIS TEKANAN ANGIN TERHADAP KONDUKTOR</w:t>
      </w:r>
    </w:p>
    <w:p w:rsidR="00707937" w:rsidRDefault="00707937" w:rsidP="00707937">
      <w:pPr>
        <w:pStyle w:val="NoSpacing"/>
        <w:jc w:val="both"/>
        <w:rPr>
          <w:rFonts w:ascii="Times New Roman" w:hAnsi="Times New Roman"/>
          <w:sz w:val="24"/>
          <w:szCs w:val="24"/>
        </w:rPr>
      </w:pPr>
    </w:p>
    <w:p w:rsidR="00707937" w:rsidRPr="00BE570F" w:rsidRDefault="00707937" w:rsidP="00707937">
      <w:pPr>
        <w:pStyle w:val="NoSpacing"/>
        <w:jc w:val="both"/>
        <w:rPr>
          <w:rFonts w:ascii="Times New Roman" w:hAnsi="Times New Roman"/>
          <w:sz w:val="24"/>
          <w:szCs w:val="24"/>
        </w:rPr>
      </w:pPr>
      <w:r w:rsidRPr="00BE570F">
        <w:rPr>
          <w:rFonts w:ascii="Times New Roman" w:hAnsi="Times New Roman"/>
          <w:sz w:val="24"/>
          <w:szCs w:val="24"/>
        </w:rPr>
        <w:t>Tekanan angin mempengaruhi berat spesifik kawat. Berat kawat sendiri bekerja vertikal sedang tekanan angin dianggap seluruhnya bekerja horizontal. Jumlah vektor kedua gaya ini menjadi berat total spesifik kawat. Umumnya tekanan angin dinyatakan sebagai,</w:t>
      </w:r>
    </w:p>
    <w:p w:rsidR="00707937" w:rsidRPr="00BE570F" w:rsidRDefault="00707937" w:rsidP="00707937">
      <w:pPr>
        <w:pStyle w:val="NoSpacing"/>
        <w:jc w:val="both"/>
        <w:rPr>
          <w:rFonts w:ascii="Times New Roman" w:hAnsi="Times New Roman"/>
          <w:sz w:val="24"/>
          <w:szCs w:val="24"/>
        </w:rPr>
      </w:pPr>
    </w:p>
    <w:p w:rsidR="00707937" w:rsidRPr="00BE570F"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r>
          <m:rPr>
            <m:sty m:val="bi"/>
          </m:rPr>
          <w:rPr>
            <w:rFonts w:ascii="Cambria Math" w:hAnsi="Cambria Math"/>
          </w:rPr>
          <m:t>P=f.p.F</m:t>
        </m:r>
      </m:oMath>
      <w:r w:rsidRPr="00BE570F">
        <w:rPr>
          <w:rFonts w:ascii="Times New Roman" w:hAnsi="Times New Roman"/>
          <w:sz w:val="24"/>
          <w:szCs w:val="24"/>
        </w:rPr>
        <w:tab/>
      </w:r>
      <w:r w:rsidR="00EC413A" w:rsidRPr="00BE570F">
        <w:rPr>
          <w:rFonts w:ascii="Times New Roman" w:hAnsi="Times New Roman"/>
          <w:sz w:val="24"/>
          <w:szCs w:val="24"/>
        </w:rPr>
        <w:fldChar w:fldCharType="begin"/>
      </w:r>
      <w:r w:rsidRPr="00BE570F">
        <w:rPr>
          <w:rFonts w:ascii="Times New Roman" w:hAnsi="Times New Roman"/>
          <w:sz w:val="24"/>
          <w:szCs w:val="24"/>
        </w:rPr>
        <w:instrText xml:space="preserve"> QUOTE </w:instrText>
      </w:r>
      <m:oMath>
        <m:r>
          <m:rPr>
            <m:sty m:val="p"/>
          </m:rPr>
          <w:rPr>
            <w:rFonts w:ascii="Cambria Math" w:hAnsi="Cambria Math"/>
          </w:rPr>
          <m:t>P=f.p.F</m:t>
        </m:r>
      </m:oMath>
      <w:r w:rsidRPr="00BE570F">
        <w:rPr>
          <w:rFonts w:ascii="Times New Roman" w:hAnsi="Times New Roman"/>
          <w:sz w:val="24"/>
          <w:szCs w:val="24"/>
        </w:rPr>
        <w:instrText xml:space="preserve"> </w:instrText>
      </w:r>
      <w:r w:rsidR="00EC413A" w:rsidRPr="00BE570F">
        <w:rPr>
          <w:rFonts w:ascii="Times New Roman" w:hAnsi="Times New Roman"/>
          <w:sz w:val="24"/>
          <w:szCs w:val="24"/>
        </w:rPr>
        <w:fldChar w:fldCharType="separate"/>
      </w:r>
      <w:r>
        <w:rPr>
          <w:rFonts w:ascii="Times New Roman" w:hAnsi="Times New Roman"/>
          <w:position w:val="-6"/>
          <w:sz w:val="24"/>
          <w:szCs w:val="24"/>
        </w:rPr>
        <w:t xml:space="preserve">  </w:t>
      </w:r>
      <w:r w:rsidR="00EC413A" w:rsidRPr="00BE570F">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rPr>
        <w:tab/>
        <w:t xml:space="preserve">         (21</w:t>
      </w:r>
      <w:r w:rsidRPr="00BE570F">
        <w:rPr>
          <w:rFonts w:ascii="Times New Roman" w:hAnsi="Times New Roman"/>
          <w:sz w:val="24"/>
          <w:szCs w:val="24"/>
        </w:rPr>
        <w:t>)</w:t>
      </w:r>
    </w:p>
    <w:p w:rsidR="00707937" w:rsidRDefault="00707937" w:rsidP="00707937">
      <w:pPr>
        <w:pStyle w:val="NoSpacing"/>
        <w:jc w:val="both"/>
        <w:rPr>
          <w:rFonts w:ascii="Times New Roman" w:eastAsia="Times New Roman" w:hAnsi="Times New Roman"/>
          <w:sz w:val="24"/>
          <w:szCs w:val="24"/>
        </w:rPr>
      </w:pPr>
    </w:p>
    <w:p w:rsidR="00707937" w:rsidRPr="00BE570F" w:rsidRDefault="00707937" w:rsidP="00707937">
      <w:pPr>
        <w:pStyle w:val="NoSpacing"/>
        <w:jc w:val="both"/>
        <w:rPr>
          <w:rFonts w:ascii="Times New Roman" w:eastAsia="Times New Roman" w:hAnsi="Times New Roman"/>
          <w:sz w:val="24"/>
          <w:szCs w:val="24"/>
        </w:rPr>
      </w:pPr>
      <w:r w:rsidRPr="00BE570F">
        <w:rPr>
          <w:rFonts w:ascii="Times New Roman" w:eastAsia="Times New Roman" w:hAnsi="Times New Roman"/>
          <w:sz w:val="24"/>
          <w:szCs w:val="24"/>
        </w:rPr>
        <w:t>Dengan,</w:t>
      </w:r>
    </w:p>
    <w:p w:rsidR="00707937" w:rsidRPr="00BE570F" w:rsidRDefault="00707937" w:rsidP="00707937">
      <w:pPr>
        <w:pStyle w:val="NoSpacing"/>
        <w:jc w:val="both"/>
        <w:rPr>
          <w:rFonts w:ascii="Times New Roman" w:hAnsi="Times New Roman"/>
          <w:sz w:val="24"/>
          <w:szCs w:val="24"/>
        </w:rPr>
      </w:pPr>
      <m:oMath>
        <m:r>
          <m:rPr>
            <m:sty m:val="bi"/>
          </m:rPr>
          <w:rPr>
            <w:rFonts w:ascii="Cambria Math" w:hAnsi="Cambria Math"/>
          </w:rPr>
          <m:t>P</m:t>
        </m:r>
      </m:oMath>
      <w:r>
        <w:rPr>
          <w:rFonts w:ascii="Times New Roman" w:hAnsi="Times New Roman"/>
          <w:sz w:val="24"/>
          <w:szCs w:val="24"/>
        </w:rPr>
        <w:t xml:space="preserve"> </w:t>
      </w:r>
      <w:r w:rsidRPr="00BE570F">
        <w:rPr>
          <w:rFonts w:ascii="Times New Roman" w:hAnsi="Times New Roman"/>
          <w:sz w:val="24"/>
          <w:szCs w:val="24"/>
        </w:rPr>
        <w:t>=</w:t>
      </w:r>
      <w:r>
        <w:rPr>
          <w:rFonts w:ascii="Times New Roman" w:hAnsi="Times New Roman"/>
          <w:sz w:val="24"/>
          <w:szCs w:val="24"/>
        </w:rPr>
        <w:t xml:space="preserve"> </w:t>
      </w:r>
      <w:r w:rsidRPr="00BE570F">
        <w:rPr>
          <w:rFonts w:ascii="Times New Roman" w:hAnsi="Times New Roman"/>
          <w:sz w:val="24"/>
          <w:szCs w:val="24"/>
        </w:rPr>
        <w:t>Tekanan angin (kg)</w:t>
      </w:r>
    </w:p>
    <w:p w:rsidR="00707937" w:rsidRPr="00BE570F" w:rsidRDefault="00EC413A" w:rsidP="00707937">
      <w:pPr>
        <w:pStyle w:val="NoSpacing"/>
        <w:jc w:val="both"/>
        <w:rPr>
          <w:rFonts w:ascii="Times New Roman" w:hAnsi="Times New Roman"/>
          <w:sz w:val="24"/>
          <w:szCs w:val="24"/>
        </w:rPr>
      </w:pPr>
      <w:r w:rsidRPr="00BE570F">
        <w:rPr>
          <w:rFonts w:ascii="Times New Roman" w:hAnsi="Times New Roman"/>
          <w:sz w:val="24"/>
          <w:szCs w:val="24"/>
        </w:rPr>
        <w:fldChar w:fldCharType="begin"/>
      </w:r>
      <w:r w:rsidR="00707937" w:rsidRPr="00BE570F">
        <w:rPr>
          <w:rFonts w:ascii="Times New Roman" w:hAnsi="Times New Roman"/>
          <w:sz w:val="24"/>
          <w:szCs w:val="24"/>
        </w:rPr>
        <w:instrText xml:space="preserve"> QUOTE </w:instrText>
      </w:r>
      <m:oMath>
        <m:r>
          <m:rPr>
            <m:sty m:val="p"/>
          </m:rPr>
          <w:rPr>
            <w:rFonts w:ascii="Cambria Math" w:hAnsi="Cambria Math"/>
          </w:rPr>
          <m:t>f</m:t>
        </m:r>
      </m:oMath>
      <w:r w:rsidR="00707937" w:rsidRPr="00BE570F">
        <w:rPr>
          <w:rFonts w:ascii="Times New Roman" w:hAnsi="Times New Roman"/>
          <w:sz w:val="24"/>
          <w:szCs w:val="24"/>
        </w:rPr>
        <w:instrText xml:space="preserve"> </w:instrText>
      </w:r>
      <w:r w:rsidRPr="00BE570F">
        <w:rPr>
          <w:rFonts w:ascii="Times New Roman" w:hAnsi="Times New Roman"/>
          <w:sz w:val="24"/>
          <w:szCs w:val="24"/>
        </w:rPr>
        <w:fldChar w:fldCharType="separate"/>
      </w:r>
      <m:oMath>
        <m:r>
          <m:rPr>
            <m:sty m:val="p"/>
          </m:rPr>
          <w:rPr>
            <w:rFonts w:ascii="Cambria Math" w:hAnsi="Cambria Math"/>
          </w:rPr>
          <m:t>f</m:t>
        </m:r>
      </m:oMath>
      <w:r w:rsidR="00707937" w:rsidRPr="00BE570F">
        <w:rPr>
          <w:rFonts w:ascii="Times New Roman" w:hAnsi="Times New Roman"/>
          <w:sz w:val="24"/>
          <w:szCs w:val="24"/>
        </w:rPr>
        <w:t xml:space="preserve"> </w:t>
      </w:r>
      <w:r w:rsidRPr="00BE570F">
        <w:rPr>
          <w:rFonts w:ascii="Times New Roman" w:hAnsi="Times New Roman"/>
          <w:sz w:val="24"/>
          <w:szCs w:val="24"/>
        </w:rPr>
        <w:fldChar w:fldCharType="end"/>
      </w:r>
      <w:r w:rsidR="00707937">
        <w:rPr>
          <w:rFonts w:ascii="Times New Roman" w:hAnsi="Times New Roman"/>
          <w:sz w:val="24"/>
          <w:szCs w:val="24"/>
        </w:rPr>
        <w:t xml:space="preserve">= </w:t>
      </w:r>
      <w:r w:rsidR="00707937" w:rsidRPr="00BE570F">
        <w:rPr>
          <w:rFonts w:ascii="Times New Roman" w:hAnsi="Times New Roman"/>
          <w:sz w:val="24"/>
          <w:szCs w:val="24"/>
        </w:rPr>
        <w:t>Faktor bentuk</w:t>
      </w:r>
    </w:p>
    <w:p w:rsidR="00707937" w:rsidRDefault="00707937" w:rsidP="00707937">
      <w:pPr>
        <w:pStyle w:val="NoSpacing"/>
        <w:jc w:val="both"/>
        <w:rPr>
          <w:rFonts w:ascii="Times New Roman" w:hAnsi="Times New Roman"/>
          <w:sz w:val="24"/>
          <w:szCs w:val="24"/>
          <w:vertAlign w:val="superscript"/>
        </w:rPr>
      </w:pPr>
      <m:oMath>
        <m:r>
          <m:rPr>
            <m:sty m:val="bi"/>
          </m:rPr>
          <w:rPr>
            <w:rFonts w:ascii="Cambria Math" w:hAnsi="Cambria Math"/>
          </w:rPr>
          <m:t>p=</m:t>
        </m:r>
        <m:sSup>
          <m:sSupPr>
            <m:ctrlPr>
              <w:rPr>
                <w:rFonts w:ascii="Cambria Math" w:hAnsi="Cambria Math"/>
                <w:i/>
              </w:rPr>
            </m:ctrlPr>
          </m:sSupPr>
          <m:e>
            <m:r>
              <m:rPr>
                <m:sty m:val="bi"/>
              </m:rPr>
              <w:rPr>
                <w:rFonts w:ascii="Cambria Math" w:hAnsi="Cambria Math"/>
              </w:rPr>
              <m:t>v</m:t>
            </m:r>
          </m:e>
          <m:sup>
            <m:r>
              <m:rPr>
                <m:sty m:val="bi"/>
              </m:rPr>
              <w:rPr>
                <w:rFonts w:ascii="Cambria Math" w:hAnsi="Cambria Math"/>
              </w:rPr>
              <m:t>2</m:t>
            </m:r>
          </m:sup>
        </m:sSup>
        <m:r>
          <m:rPr>
            <m:sty m:val="bi"/>
          </m:rPr>
          <w:rPr>
            <w:rFonts w:ascii="Cambria Math" w:hAnsi="Cambria Math"/>
          </w:rPr>
          <m:t>/16</m:t>
        </m:r>
      </m:oMath>
      <w:r>
        <w:rPr>
          <w:rFonts w:ascii="Times New Roman" w:hAnsi="Times New Roman"/>
          <w:sz w:val="24"/>
          <w:szCs w:val="24"/>
        </w:rPr>
        <w:t xml:space="preserve"> </w:t>
      </w:r>
      <w:r w:rsidRPr="00BE570F">
        <w:rPr>
          <w:rFonts w:ascii="Times New Roman" w:hAnsi="Times New Roman"/>
          <w:sz w:val="24"/>
          <w:szCs w:val="24"/>
        </w:rPr>
        <w:t>=</w:t>
      </w:r>
      <w:r>
        <w:rPr>
          <w:rFonts w:ascii="Times New Roman" w:hAnsi="Times New Roman"/>
          <w:sz w:val="24"/>
          <w:szCs w:val="24"/>
        </w:rPr>
        <w:t xml:space="preserve"> </w:t>
      </w:r>
      <w:r w:rsidRPr="00BE570F">
        <w:rPr>
          <w:rFonts w:ascii="Times New Roman" w:hAnsi="Times New Roman"/>
          <w:sz w:val="24"/>
          <w:szCs w:val="24"/>
        </w:rPr>
        <w:t>Tekanan angin spesifik (kg/mm</w:t>
      </w:r>
      <w:r w:rsidRPr="00BE570F">
        <w:rPr>
          <w:rFonts w:ascii="Times New Roman" w:hAnsi="Times New Roman"/>
          <w:sz w:val="24"/>
          <w:szCs w:val="24"/>
          <w:vertAlign w:val="superscript"/>
        </w:rPr>
        <w:t>2</w:t>
      </w:r>
      <w:r w:rsidRPr="00BE570F">
        <w:rPr>
          <w:rFonts w:ascii="Times New Roman" w:hAnsi="Times New Roman"/>
          <w:sz w:val="24"/>
          <w:szCs w:val="24"/>
        </w:rPr>
        <w:t xml:space="preserve">)  </w:t>
      </w:r>
    </w:p>
    <w:p w:rsidR="00707937" w:rsidRPr="00947109" w:rsidRDefault="00EC413A" w:rsidP="00707937">
      <w:pPr>
        <w:pStyle w:val="NoSpacing"/>
        <w:jc w:val="both"/>
        <w:rPr>
          <w:rFonts w:ascii="Times New Roman" w:hAnsi="Times New Roman"/>
          <w:sz w:val="24"/>
          <w:szCs w:val="24"/>
          <w:vertAlign w:val="superscript"/>
        </w:rPr>
      </w:pPr>
      <w:r w:rsidRPr="00BE570F">
        <w:rPr>
          <w:rFonts w:ascii="Times New Roman" w:hAnsi="Times New Roman"/>
          <w:sz w:val="24"/>
          <w:szCs w:val="24"/>
        </w:rPr>
        <w:fldChar w:fldCharType="begin"/>
      </w:r>
      <w:r w:rsidR="00707937" w:rsidRPr="00BE570F">
        <w:rPr>
          <w:rFonts w:ascii="Times New Roman" w:hAnsi="Times New Roman"/>
          <w:sz w:val="24"/>
          <w:szCs w:val="24"/>
        </w:rPr>
        <w:instrText xml:space="preserve"> QUOTE </w:instrText>
      </w:r>
      <m:oMath>
        <m:r>
          <m:rPr>
            <m:sty m:val="p"/>
          </m:rPr>
          <w:rPr>
            <w:rFonts w:ascii="Cambria Math" w:hAnsi="Cambria Math"/>
          </w:rPr>
          <m:t>v</m:t>
        </m:r>
      </m:oMath>
      <w:r w:rsidR="00707937" w:rsidRPr="00BE570F">
        <w:rPr>
          <w:rFonts w:ascii="Times New Roman" w:hAnsi="Times New Roman"/>
          <w:sz w:val="24"/>
          <w:szCs w:val="24"/>
        </w:rPr>
        <w:instrText xml:space="preserve"> </w:instrText>
      </w:r>
      <w:r w:rsidRPr="00BE570F">
        <w:rPr>
          <w:rFonts w:ascii="Times New Roman" w:hAnsi="Times New Roman"/>
          <w:sz w:val="24"/>
          <w:szCs w:val="24"/>
        </w:rPr>
        <w:fldChar w:fldCharType="end"/>
      </w:r>
      <w:r w:rsidR="00BF16DF">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4pt" equationxml="&lt;">
            <v:imagedata r:id="rId16" o:title="" chromakey="white"/>
          </v:shape>
        </w:pict>
      </w:r>
      <m:oMath>
        <m:r>
          <m:rPr>
            <m:sty m:val="bi"/>
          </m:rPr>
          <w:rPr>
            <w:rFonts w:ascii="Cambria Math" w:hAnsi="Cambria Math"/>
          </w:rPr>
          <m:t>v</m:t>
        </m:r>
      </m:oMath>
      <w:r w:rsidR="00707937">
        <w:rPr>
          <w:rFonts w:ascii="Times New Roman" w:hAnsi="Times New Roman"/>
          <w:sz w:val="24"/>
          <w:szCs w:val="24"/>
        </w:rPr>
        <w:t xml:space="preserve"> </w:t>
      </w:r>
      <w:r w:rsidR="00707937" w:rsidRPr="00BE570F">
        <w:rPr>
          <w:rFonts w:ascii="Times New Roman" w:hAnsi="Times New Roman"/>
          <w:sz w:val="24"/>
          <w:szCs w:val="24"/>
        </w:rPr>
        <w:t>=</w:t>
      </w:r>
      <w:r w:rsidR="00707937">
        <w:rPr>
          <w:rFonts w:ascii="Times New Roman" w:hAnsi="Times New Roman"/>
          <w:sz w:val="24"/>
          <w:szCs w:val="24"/>
        </w:rPr>
        <w:t xml:space="preserve"> </w:t>
      </w:r>
      <w:r w:rsidR="00707937" w:rsidRPr="00BE570F">
        <w:rPr>
          <w:rFonts w:ascii="Times New Roman" w:hAnsi="Times New Roman"/>
          <w:sz w:val="24"/>
          <w:szCs w:val="24"/>
        </w:rPr>
        <w:t>Kecepatan angin (meter/detik)</w:t>
      </w:r>
    </w:p>
    <w:p w:rsidR="00707937" w:rsidRDefault="00707937" w:rsidP="00707937">
      <w:pPr>
        <w:pStyle w:val="NoSpacing"/>
        <w:jc w:val="both"/>
        <w:rPr>
          <w:rFonts w:ascii="Times New Roman" w:hAnsi="Times New Roman"/>
          <w:sz w:val="24"/>
          <w:szCs w:val="24"/>
        </w:rPr>
      </w:pPr>
      <m:oMath>
        <m:r>
          <m:rPr>
            <m:sty m:val="bi"/>
          </m:rPr>
          <w:rPr>
            <w:rFonts w:ascii="Cambria Math" w:hAnsi="Cambria Math"/>
          </w:rPr>
          <m:t>F</m:t>
        </m:r>
      </m:oMath>
      <w:r>
        <w:rPr>
          <w:rFonts w:ascii="Times New Roman" w:hAnsi="Times New Roman"/>
          <w:sz w:val="24"/>
          <w:szCs w:val="24"/>
        </w:rPr>
        <w:t xml:space="preserve"> </w:t>
      </w:r>
      <w:r w:rsidRPr="00BE570F">
        <w:rPr>
          <w:rFonts w:ascii="Times New Roman" w:hAnsi="Times New Roman"/>
          <w:sz w:val="24"/>
          <w:szCs w:val="24"/>
        </w:rPr>
        <w:t>=</w:t>
      </w:r>
      <w:r>
        <w:rPr>
          <w:rFonts w:ascii="Times New Roman" w:hAnsi="Times New Roman"/>
          <w:sz w:val="24"/>
          <w:szCs w:val="24"/>
        </w:rPr>
        <w:t xml:space="preserve"> </w:t>
      </w:r>
      <w:r w:rsidRPr="00BE570F">
        <w:rPr>
          <w:rFonts w:ascii="Times New Roman" w:hAnsi="Times New Roman"/>
          <w:sz w:val="24"/>
          <w:szCs w:val="24"/>
        </w:rPr>
        <w:t xml:space="preserve">Luas permukaan kawat yang tegak lurus </w:t>
      </w:r>
      <w:r>
        <w:rPr>
          <w:rFonts w:ascii="Times New Roman" w:hAnsi="Times New Roman"/>
          <w:sz w:val="24"/>
          <w:szCs w:val="24"/>
        </w:rPr>
        <w:t xml:space="preserve">    </w:t>
      </w:r>
    </w:p>
    <w:p w:rsidR="00707937" w:rsidRPr="00BE570F"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w:r w:rsidRPr="00BE570F">
        <w:rPr>
          <w:rFonts w:ascii="Times New Roman" w:hAnsi="Times New Roman"/>
          <w:sz w:val="24"/>
          <w:szCs w:val="24"/>
        </w:rPr>
        <w:t>arah</w:t>
      </w:r>
      <w:r>
        <w:rPr>
          <w:rFonts w:ascii="Times New Roman" w:hAnsi="Times New Roman"/>
          <w:sz w:val="24"/>
          <w:szCs w:val="24"/>
        </w:rPr>
        <w:t xml:space="preserve"> </w:t>
      </w:r>
      <w:r w:rsidRPr="00BE570F">
        <w:rPr>
          <w:rFonts w:ascii="Times New Roman" w:hAnsi="Times New Roman"/>
          <w:sz w:val="24"/>
          <w:szCs w:val="24"/>
        </w:rPr>
        <w:t>angin (m</w:t>
      </w:r>
      <w:r w:rsidRPr="00BE570F">
        <w:rPr>
          <w:rFonts w:ascii="Times New Roman" w:hAnsi="Times New Roman"/>
          <w:sz w:val="24"/>
          <w:szCs w:val="24"/>
          <w:vertAlign w:val="superscript"/>
        </w:rPr>
        <w:t>2</w:t>
      </w:r>
      <w:r w:rsidRPr="00BE570F">
        <w:rPr>
          <w:rFonts w:ascii="Times New Roman" w:hAnsi="Times New Roman"/>
          <w:sz w:val="24"/>
          <w:szCs w:val="24"/>
        </w:rPr>
        <w:t>)</w:t>
      </w:r>
    </w:p>
    <w:p w:rsidR="00707937" w:rsidRPr="00BE570F" w:rsidRDefault="00707937" w:rsidP="00707937">
      <w:pPr>
        <w:pStyle w:val="NoSpacing"/>
        <w:jc w:val="both"/>
        <w:rPr>
          <w:rFonts w:ascii="Times New Roman" w:hAnsi="Times New Roman"/>
          <w:sz w:val="24"/>
          <w:szCs w:val="24"/>
        </w:rPr>
      </w:pPr>
    </w:p>
    <w:p w:rsidR="00707937" w:rsidRPr="00BE570F" w:rsidRDefault="00707937" w:rsidP="00707937">
      <w:pPr>
        <w:pStyle w:val="NoSpacing"/>
        <w:jc w:val="both"/>
        <w:rPr>
          <w:rFonts w:ascii="Times New Roman" w:hAnsi="Times New Roman"/>
          <w:sz w:val="24"/>
          <w:szCs w:val="24"/>
        </w:rPr>
      </w:pPr>
      <w:r w:rsidRPr="00BE570F">
        <w:rPr>
          <w:rFonts w:ascii="Times New Roman" w:hAnsi="Times New Roman"/>
          <w:sz w:val="24"/>
          <w:szCs w:val="24"/>
        </w:rPr>
        <w:t>Oleh karena tekanan angin tidak merata maka digunakan koefisien ketidaksamaan (</w:t>
      </w:r>
      <m:oMath>
        <m:r>
          <m:rPr>
            <m:sty m:val="bi"/>
          </m:rPr>
          <w:rPr>
            <w:rFonts w:ascii="Cambria Math" w:hAnsi="Cambria Math"/>
          </w:rPr>
          <m:t>d</m:t>
        </m:r>
      </m:oMath>
      <w:r w:rsidRPr="00BE570F">
        <w:rPr>
          <w:rFonts w:ascii="Times New Roman" w:hAnsi="Times New Roman"/>
          <w:sz w:val="24"/>
          <w:szCs w:val="24"/>
        </w:rPr>
        <w:t>= 0.75 di Indonesia), maka persamaan (2</w:t>
      </w:r>
      <w:r>
        <w:rPr>
          <w:rFonts w:ascii="Times New Roman" w:hAnsi="Times New Roman"/>
          <w:sz w:val="24"/>
          <w:szCs w:val="24"/>
        </w:rPr>
        <w:t>1)</w:t>
      </w:r>
      <w:r w:rsidRPr="00BE570F">
        <w:rPr>
          <w:rFonts w:ascii="Times New Roman" w:hAnsi="Times New Roman"/>
          <w:sz w:val="24"/>
          <w:szCs w:val="24"/>
        </w:rPr>
        <w:t xml:space="preserve"> menjadi :</w:t>
      </w:r>
    </w:p>
    <w:p w:rsidR="00707937" w:rsidRDefault="00707937" w:rsidP="00707937">
      <w:pPr>
        <w:pStyle w:val="NoSpacing"/>
        <w:jc w:val="both"/>
        <w:rPr>
          <w:rFonts w:ascii="Times New Roman" w:hAnsi="Times New Roman"/>
          <w:sz w:val="24"/>
          <w:szCs w:val="24"/>
        </w:rPr>
      </w:pPr>
    </w:p>
    <w:p w:rsidR="00707937" w:rsidRPr="00BE570F" w:rsidRDefault="00707937" w:rsidP="00707937">
      <w:pPr>
        <w:pStyle w:val="NoSpacing"/>
        <w:jc w:val="both"/>
        <w:rPr>
          <w:rFonts w:ascii="Times New Roman" w:hAnsi="Times New Roman"/>
          <w:sz w:val="24"/>
          <w:szCs w:val="24"/>
        </w:rPr>
      </w:pPr>
    </w:p>
    <w:p w:rsidR="00BF16DF" w:rsidRDefault="00707937" w:rsidP="00707937">
      <w:pPr>
        <w:pStyle w:val="NoSpacing"/>
        <w:jc w:val="both"/>
        <w:rPr>
          <w:rFonts w:ascii="Times New Roman" w:hAnsi="Times New Roman"/>
          <w:sz w:val="24"/>
          <w:szCs w:val="24"/>
          <w:lang w:val="id-ID"/>
        </w:rPr>
      </w:pPr>
      <w:r>
        <w:rPr>
          <w:rFonts w:ascii="Times New Roman" w:hAnsi="Times New Roman"/>
          <w:sz w:val="24"/>
          <w:szCs w:val="24"/>
        </w:rPr>
        <w:t xml:space="preserve">       </w:t>
      </w:r>
    </w:p>
    <w:p w:rsidR="00BF16DF" w:rsidRDefault="00BF16DF" w:rsidP="00707937">
      <w:pPr>
        <w:pStyle w:val="NoSpacing"/>
        <w:jc w:val="both"/>
        <w:rPr>
          <w:rFonts w:ascii="Times New Roman" w:hAnsi="Times New Roman"/>
          <w:sz w:val="24"/>
          <w:szCs w:val="24"/>
          <w:lang w:val="id-ID"/>
        </w:rPr>
      </w:pPr>
    </w:p>
    <w:p w:rsidR="00707937" w:rsidRPr="00BE570F"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r>
          <m:rPr>
            <m:sty m:val="bi"/>
          </m:rPr>
          <w:rPr>
            <w:rFonts w:ascii="Cambria Math" w:hAnsi="Cambria Math"/>
          </w:rPr>
          <m:t>P=f.d.p.F</m:t>
        </m:r>
      </m:oMath>
      <w:r>
        <w:rPr>
          <w:rFonts w:ascii="Times New Roman" w:hAnsi="Times New Roman"/>
          <w:sz w:val="24"/>
          <w:szCs w:val="24"/>
        </w:rPr>
        <w:t xml:space="preserve">                                   </w:t>
      </w:r>
      <w:r w:rsidRPr="00BE570F">
        <w:rPr>
          <w:rFonts w:ascii="Times New Roman" w:hAnsi="Times New Roman"/>
          <w:sz w:val="24"/>
          <w:szCs w:val="24"/>
        </w:rPr>
        <w:t>(22)</w:t>
      </w:r>
    </w:p>
    <w:p w:rsidR="00707937" w:rsidRDefault="00707937" w:rsidP="00707937">
      <w:pPr>
        <w:pStyle w:val="NoSpacing"/>
        <w:jc w:val="both"/>
        <w:rPr>
          <w:rFonts w:ascii="Times New Roman" w:hAnsi="Times New Roman"/>
          <w:sz w:val="24"/>
          <w:szCs w:val="24"/>
        </w:rPr>
      </w:pPr>
    </w:p>
    <w:p w:rsidR="00707937" w:rsidRPr="00BE570F"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eastAsia="Times New Roman" w:hAnsi="Times New Roman"/>
          <w:sz w:val="24"/>
          <w:szCs w:val="24"/>
        </w:rPr>
      </w:pPr>
      <w:r w:rsidRPr="00BE570F">
        <w:rPr>
          <w:rFonts w:ascii="Times New Roman" w:hAnsi="Times New Roman"/>
          <w:sz w:val="24"/>
          <w:szCs w:val="24"/>
        </w:rPr>
        <w:t xml:space="preserve">Nilai </w:t>
      </w:r>
      <m:oMath>
        <m:r>
          <m:rPr>
            <m:sty m:val="bi"/>
          </m:rPr>
          <w:rPr>
            <w:rFonts w:ascii="Cambria Math" w:hAnsi="Cambria Math"/>
          </w:rPr>
          <m:t>p</m:t>
        </m:r>
      </m:oMath>
      <w:r w:rsidRPr="00BE570F">
        <w:rPr>
          <w:rFonts w:ascii="Times New Roman" w:eastAsia="Times New Roman" w:hAnsi="Times New Roman"/>
          <w:sz w:val="24"/>
          <w:szCs w:val="24"/>
        </w:rPr>
        <w:t xml:space="preserve"> tergantung dari tinggi kawat di atas permukaan tanah, sebagai berikut:</w:t>
      </w:r>
    </w:p>
    <w:p w:rsidR="00707937" w:rsidRDefault="00707937" w:rsidP="00707937">
      <w:pPr>
        <w:pStyle w:val="NoSpacing"/>
        <w:jc w:val="both"/>
        <w:rPr>
          <w:rFonts w:ascii="Times New Roman" w:eastAsia="Times New Roman" w:hAnsi="Times New Roman"/>
          <w:sz w:val="24"/>
          <w:szCs w:val="24"/>
        </w:rPr>
      </w:pPr>
    </w:p>
    <w:p w:rsidR="00707937" w:rsidRDefault="00707937" w:rsidP="00707937">
      <w:pPr>
        <w:pStyle w:val="NoSpacing"/>
        <w:jc w:val="center"/>
        <w:rPr>
          <w:rFonts w:ascii="Times New Roman" w:hAnsi="Times New Roman"/>
          <w:i/>
          <w:sz w:val="24"/>
          <w:szCs w:val="24"/>
        </w:rPr>
      </w:pPr>
    </w:p>
    <w:p w:rsidR="00707937" w:rsidRDefault="00707937" w:rsidP="00707937">
      <w:pPr>
        <w:pStyle w:val="NoSpacing"/>
        <w:jc w:val="center"/>
        <w:rPr>
          <w:rFonts w:ascii="Times New Roman" w:hAnsi="Times New Roman"/>
          <w:i/>
          <w:sz w:val="24"/>
          <w:szCs w:val="24"/>
        </w:rPr>
      </w:pPr>
      <w:r w:rsidRPr="00061F03">
        <w:rPr>
          <w:rFonts w:ascii="Times New Roman" w:hAnsi="Times New Roman"/>
          <w:i/>
          <w:sz w:val="24"/>
          <w:szCs w:val="24"/>
        </w:rPr>
        <w:t>Tabel 3.  Nilai tekanan angin spesifik</w:t>
      </w:r>
    </w:p>
    <w:tbl>
      <w:tblPr>
        <w:tblpPr w:leftFromText="180" w:rightFromText="180" w:vertAnchor="page" w:horzAnchor="margin" w:tblpY="10910"/>
        <w:tblW w:w="4535" w:type="dxa"/>
        <w:tblBorders>
          <w:top w:val="single" w:sz="12" w:space="0" w:color="548DD4"/>
          <w:bottom w:val="single" w:sz="12" w:space="0" w:color="548DD4"/>
          <w:insideH w:val="single" w:sz="12" w:space="0" w:color="548DD4"/>
        </w:tblBorders>
        <w:tblLayout w:type="fixed"/>
        <w:tblLook w:val="04A0" w:firstRow="1" w:lastRow="0" w:firstColumn="1" w:lastColumn="0" w:noHBand="0" w:noVBand="1"/>
      </w:tblPr>
      <w:tblGrid>
        <w:gridCol w:w="1655"/>
        <w:gridCol w:w="1260"/>
        <w:gridCol w:w="1620"/>
      </w:tblGrid>
      <w:tr w:rsidR="00707937" w:rsidRPr="00BE570F" w:rsidTr="00BF16DF">
        <w:trPr>
          <w:trHeight w:val="684"/>
        </w:trPr>
        <w:tc>
          <w:tcPr>
            <w:tcW w:w="1655" w:type="dxa"/>
            <w:tcBorders>
              <w:top w:val="single" w:sz="12" w:space="0" w:color="auto"/>
              <w:left w:val="single" w:sz="12" w:space="0" w:color="auto"/>
              <w:bottom w:val="single" w:sz="12" w:space="0" w:color="auto"/>
              <w:right w:val="single" w:sz="12" w:space="0" w:color="auto"/>
            </w:tcBorders>
            <w:vAlign w:val="center"/>
          </w:tcPr>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hAnsi="Times New Roman"/>
                <w:bCs/>
                <w:color w:val="000000"/>
                <w:sz w:val="20"/>
                <w:szCs w:val="20"/>
              </w:rPr>
              <w:t>Tinggi kawat</w:t>
            </w:r>
          </w:p>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hAnsi="Times New Roman"/>
                <w:bCs/>
                <w:color w:val="000000"/>
                <w:sz w:val="20"/>
                <w:szCs w:val="20"/>
              </w:rPr>
              <w:t>di atas tanah (m)</w:t>
            </w:r>
          </w:p>
        </w:tc>
        <w:tc>
          <w:tcPr>
            <w:tcW w:w="1260" w:type="dxa"/>
            <w:tcBorders>
              <w:top w:val="single" w:sz="12" w:space="0" w:color="auto"/>
              <w:left w:val="single" w:sz="12" w:space="0" w:color="auto"/>
              <w:bottom w:val="single" w:sz="12" w:space="0" w:color="auto"/>
              <w:right w:val="single" w:sz="12" w:space="0" w:color="auto"/>
            </w:tcBorders>
            <w:vAlign w:val="center"/>
          </w:tcPr>
          <w:p w:rsidR="00707937" w:rsidRPr="00947109" w:rsidRDefault="00707937" w:rsidP="00BF16DF">
            <w:pPr>
              <w:pStyle w:val="NoSpacing"/>
              <w:jc w:val="center"/>
              <w:rPr>
                <w:rFonts w:ascii="Times New Roman" w:eastAsia="Times New Roman" w:hAnsi="Times New Roman"/>
                <w:bCs/>
                <w:color w:val="000000"/>
                <w:sz w:val="20"/>
                <w:szCs w:val="20"/>
              </w:rPr>
            </w:pPr>
            <m:oMathPara>
              <m:oMath>
                <m:r>
                  <m:rPr>
                    <m:sty m:val="bi"/>
                  </m:rPr>
                  <w:rPr>
                    <w:rFonts w:ascii="Cambria Math" w:hAnsi="Cambria Math"/>
                    <w:color w:val="000000"/>
                  </w:rPr>
                  <m:t>p</m:t>
                </m:r>
              </m:oMath>
            </m:oMathPara>
          </w:p>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eastAsia="Times New Roman" w:hAnsi="Times New Roman"/>
                <w:bCs/>
                <w:color w:val="000000"/>
                <w:sz w:val="20"/>
                <w:szCs w:val="20"/>
              </w:rPr>
              <w:t>(kg/m</w:t>
            </w:r>
            <w:r w:rsidRPr="00947109">
              <w:rPr>
                <w:rFonts w:ascii="Times New Roman" w:eastAsia="Times New Roman" w:hAnsi="Times New Roman"/>
                <w:bCs/>
                <w:color w:val="000000"/>
                <w:sz w:val="20"/>
                <w:szCs w:val="20"/>
                <w:vertAlign w:val="superscript"/>
              </w:rPr>
              <w:t>2</w:t>
            </w:r>
            <w:r w:rsidRPr="00947109">
              <w:rPr>
                <w:rFonts w:ascii="Times New Roman" w:eastAsia="Times New Roman" w:hAnsi="Times New Roman"/>
                <w:bCs/>
                <w:color w:val="000000"/>
                <w:sz w:val="20"/>
                <w:szCs w:val="20"/>
              </w:rPr>
              <w:t>)</w:t>
            </w:r>
          </w:p>
        </w:tc>
        <w:tc>
          <w:tcPr>
            <w:tcW w:w="1620" w:type="dxa"/>
            <w:tcBorders>
              <w:top w:val="single" w:sz="12" w:space="0" w:color="auto"/>
              <w:left w:val="single" w:sz="12" w:space="0" w:color="auto"/>
              <w:bottom w:val="single" w:sz="12" w:space="0" w:color="auto"/>
              <w:right w:val="single" w:sz="12" w:space="0" w:color="auto"/>
            </w:tcBorders>
            <w:vAlign w:val="center"/>
          </w:tcPr>
          <w:p w:rsidR="00707937" w:rsidRPr="00947109" w:rsidRDefault="00707937" w:rsidP="00BF16DF">
            <w:pPr>
              <w:pStyle w:val="NoSpacing"/>
              <w:jc w:val="center"/>
              <w:rPr>
                <w:rFonts w:ascii="Times New Roman" w:eastAsia="Times New Roman" w:hAnsi="Times New Roman"/>
                <w:bCs/>
                <w:color w:val="000000"/>
                <w:sz w:val="20"/>
                <w:szCs w:val="20"/>
              </w:rPr>
            </w:pPr>
            <m:oMathPara>
              <m:oMath>
                <m:r>
                  <m:rPr>
                    <m:sty m:val="bi"/>
                  </m:rPr>
                  <w:rPr>
                    <w:rFonts w:ascii="Cambria Math" w:hAnsi="Cambria Math"/>
                    <w:color w:val="000000"/>
                  </w:rPr>
                  <m:t>v</m:t>
                </m:r>
              </m:oMath>
            </m:oMathPara>
          </w:p>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eastAsia="Times New Roman" w:hAnsi="Times New Roman"/>
                <w:bCs/>
                <w:color w:val="000000"/>
                <w:sz w:val="20"/>
                <w:szCs w:val="20"/>
              </w:rPr>
              <w:t>(m/detik)</w:t>
            </w:r>
          </w:p>
        </w:tc>
      </w:tr>
      <w:tr w:rsidR="00707937" w:rsidRPr="00BE570F" w:rsidTr="00BF16DF">
        <w:trPr>
          <w:trHeight w:val="1527"/>
        </w:trPr>
        <w:tc>
          <w:tcPr>
            <w:tcW w:w="1655" w:type="dxa"/>
            <w:tcBorders>
              <w:top w:val="single" w:sz="12" w:space="0" w:color="auto"/>
              <w:left w:val="single" w:sz="12" w:space="0" w:color="auto"/>
              <w:bottom w:val="single" w:sz="12" w:space="0" w:color="auto"/>
              <w:right w:val="single" w:sz="8" w:space="0" w:color="auto"/>
            </w:tcBorders>
            <w:shd w:val="clear" w:color="auto" w:fill="auto"/>
            <w:vAlign w:val="center"/>
          </w:tcPr>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hAnsi="Times New Roman"/>
                <w:bCs/>
                <w:color w:val="000000"/>
                <w:sz w:val="20"/>
                <w:szCs w:val="20"/>
              </w:rPr>
              <w:t>0 – 25</w:t>
            </w:r>
          </w:p>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hAnsi="Times New Roman"/>
                <w:bCs/>
                <w:color w:val="000000"/>
                <w:sz w:val="20"/>
                <w:szCs w:val="20"/>
              </w:rPr>
              <w:t>25 – 60</w:t>
            </w:r>
          </w:p>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hAnsi="Times New Roman"/>
                <w:bCs/>
                <w:color w:val="000000"/>
                <w:sz w:val="20"/>
                <w:szCs w:val="20"/>
              </w:rPr>
              <w:t>60 – 100</w:t>
            </w:r>
          </w:p>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hAnsi="Times New Roman"/>
                <w:bCs/>
                <w:color w:val="000000"/>
                <w:sz w:val="20"/>
                <w:szCs w:val="20"/>
              </w:rPr>
              <w:t>100 – 150</w:t>
            </w:r>
          </w:p>
          <w:p w:rsidR="00707937" w:rsidRPr="00947109" w:rsidRDefault="00707937" w:rsidP="00BF16DF">
            <w:pPr>
              <w:pStyle w:val="NoSpacing"/>
              <w:jc w:val="center"/>
              <w:rPr>
                <w:rFonts w:ascii="Times New Roman" w:hAnsi="Times New Roman"/>
                <w:bCs/>
                <w:color w:val="000000"/>
                <w:sz w:val="20"/>
                <w:szCs w:val="20"/>
              </w:rPr>
            </w:pPr>
            <w:r w:rsidRPr="00947109">
              <w:rPr>
                <w:rFonts w:ascii="Times New Roman" w:hAnsi="Times New Roman"/>
                <w:bCs/>
                <w:color w:val="000000"/>
                <w:sz w:val="20"/>
                <w:szCs w:val="20"/>
              </w:rPr>
              <w:t>150 – 200</w:t>
            </w:r>
          </w:p>
        </w:tc>
        <w:tc>
          <w:tcPr>
            <w:tcW w:w="1260" w:type="dxa"/>
            <w:tcBorders>
              <w:top w:val="single" w:sz="12" w:space="0" w:color="auto"/>
              <w:left w:val="single" w:sz="8" w:space="0" w:color="auto"/>
              <w:bottom w:val="single" w:sz="12" w:space="0" w:color="auto"/>
              <w:right w:val="single" w:sz="8" w:space="0" w:color="auto"/>
            </w:tcBorders>
            <w:shd w:val="clear" w:color="auto" w:fill="auto"/>
            <w:vAlign w:val="center"/>
          </w:tcPr>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60</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70</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90</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115</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130</w:t>
            </w:r>
          </w:p>
        </w:tc>
        <w:tc>
          <w:tcPr>
            <w:tcW w:w="1620" w:type="dxa"/>
            <w:tcBorders>
              <w:top w:val="single" w:sz="12" w:space="0" w:color="auto"/>
              <w:left w:val="single" w:sz="8" w:space="0" w:color="auto"/>
              <w:bottom w:val="single" w:sz="12" w:space="0" w:color="auto"/>
              <w:right w:val="single" w:sz="12" w:space="0" w:color="auto"/>
            </w:tcBorders>
            <w:shd w:val="clear" w:color="auto" w:fill="auto"/>
            <w:vAlign w:val="center"/>
          </w:tcPr>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31</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33.5</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38</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43</w:t>
            </w:r>
          </w:p>
          <w:p w:rsidR="00707937" w:rsidRPr="00947109" w:rsidRDefault="00707937" w:rsidP="00BF16DF">
            <w:pPr>
              <w:pStyle w:val="NoSpacing"/>
              <w:jc w:val="center"/>
              <w:rPr>
                <w:rFonts w:ascii="Times New Roman" w:hAnsi="Times New Roman"/>
                <w:color w:val="000000"/>
                <w:sz w:val="20"/>
                <w:szCs w:val="20"/>
              </w:rPr>
            </w:pPr>
            <w:r w:rsidRPr="00947109">
              <w:rPr>
                <w:rFonts w:ascii="Times New Roman" w:hAnsi="Times New Roman"/>
                <w:color w:val="000000"/>
                <w:sz w:val="20"/>
                <w:szCs w:val="20"/>
              </w:rPr>
              <w:t>43.5</w:t>
            </w:r>
          </w:p>
        </w:tc>
      </w:tr>
    </w:tbl>
    <w:p w:rsidR="00707937" w:rsidRDefault="00707937" w:rsidP="00707937">
      <w:pPr>
        <w:pStyle w:val="NoSpacing"/>
        <w:jc w:val="center"/>
        <w:rPr>
          <w:rFonts w:ascii="Times New Roman" w:hAnsi="Times New Roman"/>
          <w:i/>
          <w:sz w:val="18"/>
          <w:szCs w:val="18"/>
        </w:rPr>
      </w:pPr>
    </w:p>
    <w:p w:rsidR="00707937" w:rsidRDefault="00707937" w:rsidP="00707937">
      <w:pPr>
        <w:pStyle w:val="NoSpacing"/>
        <w:jc w:val="center"/>
        <w:rPr>
          <w:rFonts w:ascii="Times New Roman" w:hAnsi="Times New Roman"/>
          <w:i/>
          <w:sz w:val="18"/>
          <w:szCs w:val="18"/>
        </w:rPr>
      </w:pPr>
    </w:p>
    <w:p w:rsidR="00707937" w:rsidRDefault="00707937" w:rsidP="00707937">
      <w:pPr>
        <w:pStyle w:val="NoSpacing"/>
        <w:jc w:val="center"/>
        <w:rPr>
          <w:rFonts w:ascii="Times New Roman" w:hAnsi="Times New Roman"/>
          <w:i/>
          <w:sz w:val="18"/>
          <w:szCs w:val="18"/>
        </w:rPr>
      </w:pPr>
    </w:p>
    <w:p w:rsidR="00707937" w:rsidRPr="00061F03" w:rsidRDefault="00707937" w:rsidP="00707937">
      <w:pPr>
        <w:pStyle w:val="NoSpacing"/>
        <w:jc w:val="center"/>
        <w:rPr>
          <w:rFonts w:ascii="Times New Roman" w:hAnsi="Times New Roman"/>
          <w:i/>
          <w:sz w:val="18"/>
          <w:szCs w:val="18"/>
        </w:rPr>
      </w:pPr>
      <w:r w:rsidRPr="00061F03">
        <w:rPr>
          <w:rFonts w:ascii="Times New Roman" w:hAnsi="Times New Roman"/>
          <w:i/>
          <w:sz w:val="18"/>
          <w:szCs w:val="18"/>
        </w:rPr>
        <w:t>Sumber: T.S. Hutauruk, Transmisi Daya Listrik, Hal;155</w:t>
      </w:r>
    </w:p>
    <w:p w:rsidR="00707937" w:rsidRPr="00BE570F" w:rsidRDefault="00707937" w:rsidP="00707937">
      <w:pPr>
        <w:pStyle w:val="NoSpacing"/>
        <w:jc w:val="both"/>
        <w:rPr>
          <w:rFonts w:ascii="Times New Roman" w:hAnsi="Times New Roman"/>
          <w:sz w:val="24"/>
          <w:szCs w:val="24"/>
        </w:rPr>
      </w:pPr>
    </w:p>
    <w:p w:rsidR="00707937" w:rsidRPr="00BE570F"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eastAsia="Times New Roman" w:hAnsi="Times New Roman"/>
          <w:sz w:val="24"/>
          <w:szCs w:val="24"/>
        </w:rPr>
      </w:pPr>
      <w:r w:rsidRPr="00BE570F">
        <w:rPr>
          <w:rFonts w:ascii="Times New Roman" w:hAnsi="Times New Roman"/>
          <w:sz w:val="24"/>
          <w:szCs w:val="24"/>
        </w:rPr>
        <w:t xml:space="preserve">Nilai faktor bentuk </w:t>
      </w:r>
      <w:r>
        <w:rPr>
          <w:rFonts w:ascii="Times New Roman" w:hAnsi="Times New Roman"/>
          <w:sz w:val="24"/>
          <w:szCs w:val="24"/>
        </w:rPr>
        <w:t xml:space="preserve"> </w:t>
      </w:r>
      <m:oMath>
        <m:r>
          <m:rPr>
            <m:sty m:val="bi"/>
          </m:rPr>
          <w:rPr>
            <w:rFonts w:ascii="Cambria Math" w:hAnsi="Cambria Math"/>
          </w:rPr>
          <m:t>f</m:t>
        </m:r>
      </m:oMath>
      <w:r w:rsidRPr="00BE570F">
        <w:rPr>
          <w:rFonts w:ascii="Times New Roman" w:eastAsia="Times New Roman" w:hAnsi="Times New Roman"/>
          <w:sz w:val="24"/>
          <w:szCs w:val="24"/>
        </w:rPr>
        <w:t xml:space="preserve"> tergantung dari diameter kawat, dan harga- harganya adalah:</w:t>
      </w:r>
    </w:p>
    <w:p w:rsidR="00707937" w:rsidRPr="00BE570F" w:rsidRDefault="00707937" w:rsidP="00707937">
      <w:pPr>
        <w:pStyle w:val="NoSpacing"/>
        <w:jc w:val="both"/>
        <w:rPr>
          <w:rFonts w:ascii="Times New Roman" w:eastAsia="Times New Roman" w:hAnsi="Times New Roman"/>
          <w:sz w:val="24"/>
          <w:szCs w:val="24"/>
        </w:rPr>
      </w:pPr>
    </w:p>
    <w:p w:rsidR="00707937" w:rsidRPr="00BE570F" w:rsidRDefault="00707937" w:rsidP="00707937">
      <w:pPr>
        <w:pStyle w:val="NoSpacing"/>
        <w:jc w:val="center"/>
        <w:rPr>
          <w:rFonts w:ascii="Times New Roman" w:hAnsi="Times New Roman"/>
          <w:i/>
          <w:sz w:val="24"/>
          <w:szCs w:val="24"/>
        </w:rPr>
      </w:pPr>
      <w:r w:rsidRPr="00BE570F">
        <w:rPr>
          <w:rFonts w:ascii="Times New Roman" w:hAnsi="Times New Roman"/>
          <w:i/>
          <w:sz w:val="24"/>
          <w:szCs w:val="24"/>
        </w:rPr>
        <w:t>Tabel</w:t>
      </w:r>
      <w:r>
        <w:rPr>
          <w:rFonts w:ascii="Times New Roman" w:hAnsi="Times New Roman"/>
          <w:i/>
          <w:sz w:val="24"/>
          <w:szCs w:val="24"/>
        </w:rPr>
        <w:t xml:space="preserve"> 4.</w:t>
      </w:r>
      <w:r w:rsidRPr="00BE570F">
        <w:rPr>
          <w:rFonts w:ascii="Times New Roman" w:hAnsi="Times New Roman"/>
          <w:i/>
          <w:sz w:val="24"/>
          <w:szCs w:val="24"/>
        </w:rPr>
        <w:t xml:space="preserve"> Nilai faktor bentuk</w:t>
      </w:r>
    </w:p>
    <w:p w:rsidR="00707937" w:rsidRPr="00BE570F" w:rsidRDefault="00707937" w:rsidP="00707937">
      <w:pPr>
        <w:pStyle w:val="NoSpacing"/>
        <w:jc w:val="both"/>
        <w:rPr>
          <w:rFonts w:ascii="Times New Roman" w:hAnsi="Times New Roman"/>
          <w:i/>
          <w:sz w:val="24"/>
          <w:szCs w:val="24"/>
        </w:rPr>
      </w:pPr>
    </w:p>
    <w:tbl>
      <w:tblPr>
        <w:tblW w:w="3331" w:type="dxa"/>
        <w:jc w:val="center"/>
        <w:tblInd w:w="817" w:type="dxa"/>
        <w:tblBorders>
          <w:top w:val="single" w:sz="12" w:space="0" w:color="548DD4"/>
          <w:bottom w:val="single" w:sz="12" w:space="0" w:color="548DD4"/>
          <w:insideH w:val="single" w:sz="12" w:space="0" w:color="548DD4"/>
        </w:tblBorders>
        <w:tblLook w:val="04A0" w:firstRow="1" w:lastRow="0" w:firstColumn="1" w:lastColumn="0" w:noHBand="0" w:noVBand="1"/>
      </w:tblPr>
      <w:tblGrid>
        <w:gridCol w:w="1891"/>
        <w:gridCol w:w="1440"/>
      </w:tblGrid>
      <w:tr w:rsidR="00707937" w:rsidRPr="00BE570F" w:rsidTr="00BF16DF">
        <w:trPr>
          <w:trHeight w:val="809"/>
          <w:jc w:val="center"/>
        </w:trPr>
        <w:tc>
          <w:tcPr>
            <w:tcW w:w="1891" w:type="dxa"/>
            <w:tcBorders>
              <w:top w:val="single" w:sz="12" w:space="0" w:color="auto"/>
              <w:left w:val="single" w:sz="12" w:space="0" w:color="auto"/>
              <w:bottom w:val="single" w:sz="12" w:space="0" w:color="auto"/>
              <w:right w:val="single" w:sz="12" w:space="0" w:color="auto"/>
            </w:tcBorders>
            <w:vAlign w:val="center"/>
          </w:tcPr>
          <w:p w:rsidR="00707937" w:rsidRPr="00AF1D06" w:rsidRDefault="00707937" w:rsidP="00BF16DF">
            <w:pPr>
              <w:pStyle w:val="NoSpacing"/>
              <w:jc w:val="center"/>
              <w:rPr>
                <w:rFonts w:ascii="Times New Roman" w:hAnsi="Times New Roman"/>
                <w:bCs/>
                <w:color w:val="000000"/>
                <w:sz w:val="20"/>
                <w:szCs w:val="20"/>
              </w:rPr>
            </w:pPr>
            <w:r w:rsidRPr="00AF1D06">
              <w:rPr>
                <w:rFonts w:ascii="Times New Roman" w:hAnsi="Times New Roman"/>
                <w:bCs/>
                <w:color w:val="000000"/>
                <w:sz w:val="20"/>
                <w:szCs w:val="20"/>
              </w:rPr>
              <w:t>Diameter kawat</w:t>
            </w:r>
          </w:p>
          <w:p w:rsidR="00707937" w:rsidRPr="00AF1D06" w:rsidRDefault="00707937" w:rsidP="00BF16DF">
            <w:pPr>
              <w:pStyle w:val="NoSpacing"/>
              <w:jc w:val="center"/>
              <w:rPr>
                <w:rFonts w:ascii="Times New Roman" w:hAnsi="Times New Roman"/>
                <w:bCs/>
                <w:color w:val="000000"/>
                <w:sz w:val="20"/>
                <w:szCs w:val="20"/>
              </w:rPr>
            </w:pPr>
            <w:r w:rsidRPr="00AF1D06">
              <w:rPr>
                <w:rFonts w:ascii="Times New Roman" w:hAnsi="Times New Roman"/>
                <w:bCs/>
                <w:color w:val="000000"/>
                <w:sz w:val="20"/>
                <w:szCs w:val="20"/>
              </w:rPr>
              <w:t>(mm)</w:t>
            </w:r>
          </w:p>
        </w:tc>
        <w:tc>
          <w:tcPr>
            <w:tcW w:w="1440" w:type="dxa"/>
            <w:tcBorders>
              <w:top w:val="single" w:sz="12" w:space="0" w:color="auto"/>
              <w:left w:val="single" w:sz="12" w:space="0" w:color="auto"/>
              <w:bottom w:val="single" w:sz="12" w:space="0" w:color="auto"/>
              <w:right w:val="single" w:sz="12" w:space="0" w:color="auto"/>
            </w:tcBorders>
            <w:vAlign w:val="center"/>
          </w:tcPr>
          <w:p w:rsidR="00707937" w:rsidRPr="00AF1D06" w:rsidRDefault="00707937" w:rsidP="00BF16DF">
            <w:pPr>
              <w:pStyle w:val="NoSpacing"/>
              <w:jc w:val="center"/>
              <w:rPr>
                <w:rFonts w:ascii="Times New Roman" w:eastAsia="Times New Roman" w:hAnsi="Times New Roman"/>
                <w:bCs/>
                <w:color w:val="000000"/>
                <w:sz w:val="20"/>
                <w:szCs w:val="20"/>
              </w:rPr>
            </w:pPr>
            <w:r w:rsidRPr="00AF1D06">
              <w:rPr>
                <w:rFonts w:ascii="Times New Roman" w:eastAsia="Times New Roman" w:hAnsi="Times New Roman"/>
                <w:bCs/>
                <w:color w:val="000000"/>
                <w:sz w:val="20"/>
                <w:szCs w:val="20"/>
              </w:rPr>
              <w:t>Faktor bentuk</w:t>
            </w:r>
          </w:p>
          <w:p w:rsidR="00707937" w:rsidRPr="00AF1D06" w:rsidRDefault="00707937" w:rsidP="00BF16DF">
            <w:pPr>
              <w:pStyle w:val="NoSpacing"/>
              <w:jc w:val="center"/>
              <w:rPr>
                <w:rFonts w:ascii="Times New Roman" w:eastAsia="Times New Roman" w:hAnsi="Times New Roman"/>
                <w:bCs/>
                <w:color w:val="000000"/>
                <w:sz w:val="20"/>
                <w:szCs w:val="20"/>
              </w:rPr>
            </w:pPr>
            <m:oMathPara>
              <m:oMath>
                <m:r>
                  <m:rPr>
                    <m:sty m:val="bi"/>
                  </m:rPr>
                  <w:rPr>
                    <w:rFonts w:ascii="Cambria Math" w:hAnsi="Cambria Math"/>
                    <w:color w:val="000000"/>
                  </w:rPr>
                  <m:t>f</m:t>
                </m:r>
              </m:oMath>
            </m:oMathPara>
          </w:p>
        </w:tc>
      </w:tr>
      <w:tr w:rsidR="00707937" w:rsidRPr="00BE570F" w:rsidTr="00BF16DF">
        <w:trPr>
          <w:trHeight w:val="1155"/>
          <w:jc w:val="center"/>
        </w:trPr>
        <w:tc>
          <w:tcPr>
            <w:tcW w:w="1891" w:type="dxa"/>
            <w:tcBorders>
              <w:top w:val="single" w:sz="12" w:space="0" w:color="auto"/>
              <w:left w:val="single" w:sz="12" w:space="0" w:color="auto"/>
              <w:bottom w:val="single" w:sz="12" w:space="0" w:color="auto"/>
              <w:right w:val="single" w:sz="8" w:space="0" w:color="auto"/>
            </w:tcBorders>
            <w:shd w:val="clear" w:color="auto" w:fill="auto"/>
            <w:vAlign w:val="center"/>
          </w:tcPr>
          <w:p w:rsidR="00707937" w:rsidRPr="00AF1D06" w:rsidRDefault="00707937" w:rsidP="00BF16DF">
            <w:pPr>
              <w:pStyle w:val="NoSpacing"/>
              <w:jc w:val="center"/>
              <w:rPr>
                <w:rFonts w:ascii="Times New Roman" w:hAnsi="Times New Roman"/>
                <w:bCs/>
                <w:color w:val="000000"/>
                <w:sz w:val="20"/>
                <w:szCs w:val="20"/>
              </w:rPr>
            </w:pPr>
            <w:r w:rsidRPr="00AF1D06">
              <w:rPr>
                <w:rFonts w:ascii="Times New Roman" w:hAnsi="Times New Roman"/>
                <w:bCs/>
                <w:color w:val="000000"/>
                <w:sz w:val="20"/>
                <w:szCs w:val="20"/>
              </w:rPr>
              <w:t>sampai 12</w:t>
            </w:r>
          </w:p>
          <w:p w:rsidR="00707937" w:rsidRPr="00AF1D06" w:rsidRDefault="00707937" w:rsidP="00BF16DF">
            <w:pPr>
              <w:pStyle w:val="NoSpacing"/>
              <w:jc w:val="center"/>
              <w:rPr>
                <w:rFonts w:ascii="Times New Roman" w:hAnsi="Times New Roman"/>
                <w:bCs/>
                <w:color w:val="000000"/>
                <w:sz w:val="20"/>
                <w:szCs w:val="20"/>
              </w:rPr>
            </w:pPr>
            <w:r w:rsidRPr="00AF1D06">
              <w:rPr>
                <w:rFonts w:ascii="Times New Roman" w:hAnsi="Times New Roman"/>
                <w:bCs/>
                <w:color w:val="000000"/>
                <w:sz w:val="20"/>
                <w:szCs w:val="20"/>
              </w:rPr>
              <w:t>12 – 16</w:t>
            </w:r>
          </w:p>
          <w:p w:rsidR="00707937" w:rsidRPr="00AF1D06" w:rsidRDefault="00707937" w:rsidP="00BF16DF">
            <w:pPr>
              <w:pStyle w:val="NoSpacing"/>
              <w:jc w:val="center"/>
              <w:rPr>
                <w:rFonts w:ascii="Times New Roman" w:hAnsi="Times New Roman"/>
                <w:bCs/>
                <w:color w:val="000000"/>
                <w:sz w:val="20"/>
                <w:szCs w:val="20"/>
              </w:rPr>
            </w:pPr>
            <w:r w:rsidRPr="00AF1D06">
              <w:rPr>
                <w:rFonts w:ascii="Times New Roman" w:hAnsi="Times New Roman"/>
                <w:bCs/>
                <w:color w:val="000000"/>
                <w:sz w:val="20"/>
                <w:szCs w:val="20"/>
              </w:rPr>
              <w:t>diatas 16</w:t>
            </w:r>
          </w:p>
        </w:tc>
        <w:tc>
          <w:tcPr>
            <w:tcW w:w="1440" w:type="dxa"/>
            <w:tcBorders>
              <w:top w:val="single" w:sz="12" w:space="0" w:color="auto"/>
              <w:left w:val="single" w:sz="8" w:space="0" w:color="auto"/>
              <w:bottom w:val="single" w:sz="12" w:space="0" w:color="auto"/>
              <w:right w:val="single" w:sz="12" w:space="0" w:color="auto"/>
            </w:tcBorders>
            <w:shd w:val="clear" w:color="auto" w:fill="auto"/>
            <w:vAlign w:val="center"/>
          </w:tcPr>
          <w:p w:rsidR="00707937" w:rsidRPr="00AF1D06" w:rsidRDefault="00707937" w:rsidP="00BF16DF">
            <w:pPr>
              <w:pStyle w:val="NoSpacing"/>
              <w:jc w:val="center"/>
              <w:rPr>
                <w:rFonts w:ascii="Times New Roman" w:hAnsi="Times New Roman"/>
                <w:color w:val="000000"/>
                <w:sz w:val="20"/>
                <w:szCs w:val="20"/>
              </w:rPr>
            </w:pPr>
            <w:r w:rsidRPr="00AF1D06">
              <w:rPr>
                <w:rFonts w:ascii="Times New Roman" w:hAnsi="Times New Roman"/>
                <w:color w:val="000000"/>
                <w:sz w:val="20"/>
                <w:szCs w:val="20"/>
              </w:rPr>
              <w:t>1.2</w:t>
            </w:r>
          </w:p>
          <w:p w:rsidR="00707937" w:rsidRPr="00AF1D06" w:rsidRDefault="00707937" w:rsidP="00BF16DF">
            <w:pPr>
              <w:pStyle w:val="NoSpacing"/>
              <w:jc w:val="center"/>
              <w:rPr>
                <w:rFonts w:ascii="Times New Roman" w:hAnsi="Times New Roman"/>
                <w:color w:val="000000"/>
                <w:sz w:val="20"/>
                <w:szCs w:val="20"/>
              </w:rPr>
            </w:pPr>
            <w:r w:rsidRPr="00AF1D06">
              <w:rPr>
                <w:rFonts w:ascii="Times New Roman" w:hAnsi="Times New Roman"/>
                <w:color w:val="000000"/>
                <w:sz w:val="20"/>
                <w:szCs w:val="20"/>
              </w:rPr>
              <w:t>1.1</w:t>
            </w:r>
          </w:p>
          <w:p w:rsidR="00707937" w:rsidRPr="00AF1D06" w:rsidRDefault="00707937" w:rsidP="00BF16DF">
            <w:pPr>
              <w:pStyle w:val="NoSpacing"/>
              <w:jc w:val="center"/>
              <w:rPr>
                <w:rFonts w:ascii="Times New Roman" w:hAnsi="Times New Roman"/>
                <w:color w:val="000000"/>
                <w:sz w:val="20"/>
                <w:szCs w:val="20"/>
              </w:rPr>
            </w:pPr>
            <w:r w:rsidRPr="00AF1D06">
              <w:rPr>
                <w:rFonts w:ascii="Times New Roman" w:hAnsi="Times New Roman"/>
                <w:color w:val="000000"/>
                <w:sz w:val="20"/>
                <w:szCs w:val="20"/>
              </w:rPr>
              <w:t>1.0</w:t>
            </w:r>
          </w:p>
        </w:tc>
      </w:tr>
    </w:tbl>
    <w:p w:rsidR="00707937" w:rsidRPr="00AF1D06" w:rsidRDefault="00707937" w:rsidP="00707937">
      <w:pPr>
        <w:pStyle w:val="NoSpacing"/>
        <w:jc w:val="center"/>
        <w:rPr>
          <w:rFonts w:ascii="Times New Roman" w:hAnsi="Times New Roman"/>
          <w:i/>
          <w:sz w:val="20"/>
          <w:szCs w:val="20"/>
        </w:rPr>
      </w:pPr>
      <w:r w:rsidRPr="00AF1D06">
        <w:rPr>
          <w:rFonts w:ascii="Times New Roman" w:hAnsi="Times New Roman"/>
          <w:i/>
          <w:sz w:val="20"/>
          <w:szCs w:val="20"/>
        </w:rPr>
        <w:t>Sumber: T.S. Hutauruk, Transmisi Daya Listrik, Hal;156</w:t>
      </w:r>
    </w:p>
    <w:p w:rsidR="00707937" w:rsidRPr="00AF1D06" w:rsidRDefault="00707937" w:rsidP="00707937">
      <w:pPr>
        <w:pStyle w:val="NoSpacing"/>
        <w:jc w:val="center"/>
        <w:rPr>
          <w:rFonts w:ascii="Times New Roman" w:hAnsi="Times New Roman"/>
          <w:sz w:val="20"/>
          <w:szCs w:val="20"/>
        </w:rPr>
      </w:pP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eastAsia="Times New Roman" w:hAnsi="Times New Roman"/>
          <w:sz w:val="24"/>
          <w:szCs w:val="24"/>
        </w:rPr>
      </w:pPr>
      <w:r w:rsidRPr="00BE570F">
        <w:rPr>
          <w:rFonts w:ascii="Times New Roman" w:hAnsi="Times New Roman"/>
          <w:sz w:val="24"/>
          <w:szCs w:val="24"/>
        </w:rPr>
        <w:t>Nilai</w:t>
      </w:r>
      <w:r>
        <w:rPr>
          <w:rFonts w:ascii="Times New Roman" w:hAnsi="Times New Roman"/>
          <w:sz w:val="24"/>
          <w:szCs w:val="24"/>
        </w:rPr>
        <w:t xml:space="preserve"> </w:t>
      </w:r>
      <m:oMath>
        <m:r>
          <m:rPr>
            <m:sty m:val="bi"/>
          </m:rPr>
          <w:rPr>
            <w:rFonts w:ascii="Cambria Math" w:hAnsi="Cambria Math"/>
          </w:rPr>
          <m:t>F</m:t>
        </m:r>
      </m:oMath>
      <w:r w:rsidRPr="00BE570F">
        <w:rPr>
          <w:rFonts w:ascii="Times New Roman" w:eastAsia="Times New Roman" w:hAnsi="Times New Roman"/>
          <w:sz w:val="24"/>
          <w:szCs w:val="24"/>
        </w:rPr>
        <w:t xml:space="preserve"> diambil = panjang kawat</w:t>
      </w:r>
      <w:r>
        <w:rPr>
          <w:rFonts w:ascii="Times New Roman" w:eastAsia="Times New Roman" w:hAnsi="Times New Roman"/>
          <w:sz w:val="24"/>
          <w:szCs w:val="24"/>
        </w:rPr>
        <w:t xml:space="preserve"> x </w:t>
      </w:r>
      <w:r w:rsidRPr="00BE570F">
        <w:rPr>
          <w:rFonts w:ascii="Times New Roman" w:eastAsia="Times New Roman" w:hAnsi="Times New Roman"/>
          <w:sz w:val="24"/>
          <w:szCs w:val="24"/>
        </w:rPr>
        <w:t>diameter kawat.</w:t>
      </w:r>
    </w:p>
    <w:p w:rsidR="00707937" w:rsidRPr="00BE570F" w:rsidRDefault="00707937" w:rsidP="00707937">
      <w:pPr>
        <w:pStyle w:val="NoSpacing"/>
        <w:jc w:val="both"/>
        <w:rPr>
          <w:rFonts w:ascii="Times New Roman" w:eastAsia="Times New Roman" w:hAnsi="Times New Roman"/>
          <w:sz w:val="24"/>
          <w:szCs w:val="24"/>
        </w:rPr>
      </w:pPr>
    </w:p>
    <w:p w:rsidR="00707937" w:rsidRPr="00BE570F"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sSub>
          <m:sSubPr>
            <m:ctrlPr>
              <w:rPr>
                <w:rFonts w:ascii="Cambria Math" w:hAnsi="Cambria Math"/>
                <w:i/>
              </w:rPr>
            </m:ctrlPr>
          </m:sSubPr>
          <m:e>
            <m:r>
              <m:rPr>
                <m:sty m:val="bi"/>
              </m:rPr>
              <w:rPr>
                <w:rFonts w:ascii="Cambria Math" w:hAnsi="Cambria Math"/>
              </w:rPr>
              <m:t>δ</m:t>
            </m:r>
          </m:e>
          <m:sub>
            <m:r>
              <m:rPr>
                <m:sty m:val="bi"/>
              </m:rPr>
              <w:rPr>
                <w:rFonts w:ascii="Cambria Math" w:hAnsi="Cambria Math"/>
              </w:rPr>
              <m:t>m</m:t>
            </m:r>
          </m:sub>
        </m:sSub>
        <m:r>
          <m:rPr>
            <m:sty m:val="bi"/>
          </m:rP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m:rPr>
                    <m:sty m:val="bi"/>
                  </m:rPr>
                  <w:rPr>
                    <w:rFonts w:ascii="Cambria Math" w:hAnsi="Cambria Math"/>
                  </w:rPr>
                  <m:t>δ</m:t>
                </m:r>
              </m:e>
              <m:sup>
                <m:r>
                  <m:rPr>
                    <m:sty m:val="bi"/>
                  </m:rPr>
                  <w:rPr>
                    <w:rFonts w:ascii="Cambria Math" w:hAnsi="Cambria Math"/>
                  </w:rPr>
                  <m:t>2</m:t>
                </m:r>
              </m:sup>
            </m:sSup>
            <m:r>
              <m:rPr>
                <m:sty m:val="bi"/>
              </m:rPr>
              <w:rPr>
                <w:rFonts w:ascii="Cambria Math" w:hAnsi="Cambria Math"/>
              </w:rPr>
              <m:t>+</m:t>
            </m:r>
            <m:sSup>
              <m:sSupPr>
                <m:ctrlPr>
                  <w:rPr>
                    <w:rFonts w:ascii="Cambria Math" w:hAnsi="Cambria Math"/>
                    <w:i/>
                  </w:rPr>
                </m:ctrlPr>
              </m:sSupPr>
              <m:e>
                <m:sSub>
                  <m:sSubPr>
                    <m:ctrlPr>
                      <w:rPr>
                        <w:rFonts w:ascii="Cambria Math" w:hAnsi="Cambria Math"/>
                        <w:i/>
                      </w:rPr>
                    </m:ctrlPr>
                  </m:sSubPr>
                  <m:e>
                    <m:r>
                      <m:rPr>
                        <m:sty m:val="bi"/>
                      </m:rPr>
                      <w:rPr>
                        <w:rFonts w:ascii="Cambria Math" w:hAnsi="Cambria Math"/>
                      </w:rPr>
                      <m:t>δ</m:t>
                    </m:r>
                  </m:e>
                  <m:sub>
                    <m:r>
                      <m:rPr>
                        <m:sty m:val="bi"/>
                      </m:rPr>
                      <w:rPr>
                        <w:rFonts w:ascii="Cambria Math" w:hAnsi="Cambria Math"/>
                      </w:rPr>
                      <m:t>w</m:t>
                    </m:r>
                  </m:sub>
                </m:sSub>
              </m:e>
              <m:sup>
                <m:r>
                  <m:rPr>
                    <m:sty m:val="bi"/>
                  </m:rPr>
                  <w:rPr>
                    <w:rFonts w:ascii="Cambria Math" w:hAnsi="Cambria Math"/>
                  </w:rPr>
                  <m:t>2</m:t>
                </m:r>
              </m:sup>
            </m:sSup>
          </m:e>
        </m:rad>
      </m:oMath>
      <w:r w:rsidRPr="00BE570F">
        <w:rPr>
          <w:rFonts w:ascii="Times New Roman" w:hAnsi="Times New Roman"/>
          <w:sz w:val="24"/>
          <w:szCs w:val="24"/>
        </w:rPr>
        <w:tab/>
      </w:r>
      <w:r w:rsidR="00EC413A" w:rsidRPr="00BE570F">
        <w:rPr>
          <w:rFonts w:ascii="Times New Roman" w:hAnsi="Times New Roman"/>
          <w:sz w:val="24"/>
          <w:szCs w:val="24"/>
        </w:rPr>
        <w:fldChar w:fldCharType="begin"/>
      </w:r>
      <w:r w:rsidRPr="00BE570F">
        <w:rPr>
          <w:rFonts w:ascii="Times New Roman" w:hAnsi="Times New Roman"/>
          <w:sz w:val="24"/>
          <w:szCs w:val="24"/>
        </w:rPr>
        <w:instrText xml:space="preserve"> QUOTE </w:instrText>
      </w:r>
      <m:oMath>
        <m:sSub>
          <m:sSubPr>
            <m:ctrlPr>
              <w:rPr>
                <w:rFonts w:ascii="Cambria Math" w:hAnsi="Cambria Math"/>
                <w:i/>
              </w:rPr>
            </m:ctrlPr>
          </m:sSubPr>
          <m:e>
            <m:r>
              <m:rPr>
                <m:sty m:val="p"/>
              </m:rPr>
              <w:rPr>
                <w:rFonts w:ascii="Cambria Math" w:hAnsi="Cambria Math"/>
              </w:rPr>
              <m:t>δ</m:t>
            </m:r>
          </m:e>
          <m:sub>
            <m:r>
              <m:rPr>
                <m:sty m:val="p"/>
              </m:rPr>
              <w:rPr>
                <w:rFonts w:ascii="Cambria Math" w:hAnsi="Cambria Math"/>
              </w:rPr>
              <m:t>m</m:t>
            </m:r>
          </m:sub>
        </m:sSub>
        <m:r>
          <m:rPr>
            <m:sty m:val="p"/>
          </m:rP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r>
                  <m:rPr>
                    <m:sty m:val="p"/>
                  </m:rPr>
                  <w:rPr>
                    <w:rFonts w:ascii="Cambria Math" w:hAnsi="Cambria Math"/>
                  </w:rPr>
                  <m:t>δ</m:t>
                </m:r>
              </m:e>
              <m:sup>
                <m:r>
                  <m:rPr>
                    <m:sty m:val="p"/>
                  </m:rPr>
                  <w:rPr>
                    <w:rFonts w:ascii="Cambria Math" w:hAnsi="Cambria Math"/>
                  </w:rPr>
                  <m:t>2</m:t>
                </m:r>
              </m:sup>
            </m:sSup>
            <m:r>
              <m:rPr>
                <m:sty m:val="p"/>
              </m:rPr>
              <w:rPr>
                <w:rFonts w:ascii="Cambria Math" w:hAnsi="Cambria Math"/>
              </w:rPr>
              <m:t>+</m:t>
            </m:r>
            <m:sSup>
              <m:sSupPr>
                <m:ctrlPr>
                  <w:rPr>
                    <w:rFonts w:ascii="Cambria Math" w:hAnsi="Cambria Math"/>
                    <w:i/>
                  </w:rPr>
                </m:ctrlPr>
              </m:sSupPr>
              <m:e>
                <m:sSub>
                  <m:sSubPr>
                    <m:ctrlPr>
                      <w:rPr>
                        <w:rFonts w:ascii="Cambria Math" w:hAnsi="Cambria Math"/>
                        <w:i/>
                      </w:rPr>
                    </m:ctrlPr>
                  </m:sSubPr>
                  <m:e>
                    <m:r>
                      <m:rPr>
                        <m:sty m:val="p"/>
                      </m:rPr>
                      <w:rPr>
                        <w:rFonts w:ascii="Cambria Math" w:hAnsi="Cambria Math"/>
                      </w:rPr>
                      <m:t>δ</m:t>
                    </m:r>
                  </m:e>
                  <m:sub>
                    <m:r>
                      <m:rPr>
                        <m:sty m:val="p"/>
                      </m:rPr>
                      <w:rPr>
                        <w:rFonts w:ascii="Cambria Math" w:hAnsi="Cambria Math"/>
                      </w:rPr>
                      <m:t>w</m:t>
                    </m:r>
                  </m:sub>
                </m:sSub>
              </m:e>
              <m:sup>
                <m:r>
                  <m:rPr>
                    <m:sty m:val="p"/>
                  </m:rPr>
                  <w:rPr>
                    <w:rFonts w:ascii="Cambria Math" w:hAnsi="Cambria Math"/>
                  </w:rPr>
                  <m:t>2</m:t>
                </m:r>
              </m:sup>
            </m:sSup>
          </m:e>
        </m:rad>
      </m:oMath>
      <w:r w:rsidRPr="00BE570F">
        <w:rPr>
          <w:rFonts w:ascii="Times New Roman" w:hAnsi="Times New Roman"/>
          <w:sz w:val="24"/>
          <w:szCs w:val="24"/>
        </w:rPr>
        <w:instrText xml:space="preserve"> </w:instrText>
      </w:r>
      <w:r w:rsidR="00EC413A" w:rsidRPr="00BE570F">
        <w:rPr>
          <w:rFonts w:ascii="Times New Roman" w:hAnsi="Times New Roman"/>
          <w:sz w:val="24"/>
          <w:szCs w:val="24"/>
        </w:rPr>
        <w:fldChar w:fldCharType="end"/>
      </w:r>
      <w:r>
        <w:rPr>
          <w:rFonts w:ascii="Times New Roman" w:hAnsi="Times New Roman"/>
          <w:sz w:val="24"/>
          <w:szCs w:val="24"/>
        </w:rPr>
        <w:tab/>
        <w:t xml:space="preserve">                     (23</w:t>
      </w:r>
      <w:r w:rsidRPr="00BE570F">
        <w:rPr>
          <w:rFonts w:ascii="Times New Roman" w:hAnsi="Times New Roman"/>
          <w:sz w:val="24"/>
          <w:szCs w:val="24"/>
        </w:rPr>
        <w:t>)</w:t>
      </w:r>
    </w:p>
    <w:p w:rsidR="00707937" w:rsidRDefault="00707937" w:rsidP="00707937">
      <w:pPr>
        <w:pStyle w:val="NoSpacing"/>
        <w:jc w:val="both"/>
        <w:rPr>
          <w:rFonts w:ascii="Times New Roman" w:eastAsia="Times New Roman" w:hAnsi="Times New Roman"/>
          <w:sz w:val="24"/>
          <w:szCs w:val="24"/>
        </w:rPr>
      </w:pPr>
      <w:r w:rsidRPr="00BE570F">
        <w:rPr>
          <w:rFonts w:ascii="Times New Roman" w:eastAsia="Times New Roman" w:hAnsi="Times New Roman"/>
          <w:sz w:val="24"/>
          <w:szCs w:val="24"/>
        </w:rPr>
        <w:t>Dengan,</w:t>
      </w:r>
      <w:r>
        <w:rPr>
          <w:rFonts w:ascii="Times New Roman" w:eastAsia="Times New Roman" w:hAnsi="Times New Roman"/>
          <w:sz w:val="24"/>
          <w:szCs w:val="24"/>
        </w:rPr>
        <w:t xml:space="preserve"> </w:t>
      </w:r>
    </w:p>
    <w:p w:rsidR="00707937" w:rsidRPr="00BE570F" w:rsidRDefault="00BF16DF" w:rsidP="00707937">
      <w:pPr>
        <w:pStyle w:val="NoSpacing"/>
        <w:jc w:val="both"/>
        <w:rPr>
          <w:rFonts w:ascii="Times New Roman" w:eastAsia="Times New Roman" w:hAnsi="Times New Roman"/>
          <w:sz w:val="24"/>
          <w:szCs w:val="24"/>
        </w:rPr>
      </w:pPr>
      <m:oMath>
        <m:sSub>
          <m:sSubPr>
            <m:ctrlPr>
              <w:rPr>
                <w:rFonts w:ascii="Cambria Math" w:hAnsi="Cambria Math"/>
                <w:i/>
              </w:rPr>
            </m:ctrlPr>
          </m:sSubPr>
          <m:e>
            <m:r>
              <m:rPr>
                <m:sty m:val="bi"/>
              </m:rPr>
              <w:rPr>
                <w:rFonts w:ascii="Cambria Math" w:hAnsi="Cambria Math"/>
              </w:rPr>
              <m:t>δ</m:t>
            </m:r>
          </m:e>
          <m:sub>
            <m:r>
              <m:rPr>
                <m:sty m:val="bi"/>
              </m:rPr>
              <w:rPr>
                <w:rFonts w:ascii="Cambria Math" w:hAnsi="Cambria Math"/>
              </w:rPr>
              <m:t>w</m:t>
            </m:r>
          </m:sub>
        </m:sSub>
      </m:oMath>
      <w:r w:rsidR="00707937">
        <w:rPr>
          <w:rFonts w:ascii="Times New Roman" w:eastAsia="Times New Roman" w:hAnsi="Times New Roman"/>
          <w:sz w:val="24"/>
          <w:szCs w:val="24"/>
        </w:rPr>
        <w:t xml:space="preserve"> </w:t>
      </w:r>
      <w:r w:rsidR="00707937" w:rsidRPr="00BE570F">
        <w:rPr>
          <w:rFonts w:ascii="Times New Roman" w:hAnsi="Times New Roman"/>
          <w:sz w:val="24"/>
          <w:szCs w:val="24"/>
        </w:rPr>
        <w:t>=</w:t>
      </w:r>
      <w:r w:rsidR="00707937">
        <w:rPr>
          <w:rFonts w:ascii="Times New Roman" w:hAnsi="Times New Roman"/>
          <w:sz w:val="24"/>
          <w:szCs w:val="24"/>
        </w:rPr>
        <w:t xml:space="preserve"> </w:t>
      </w:r>
      <m:oMath>
        <m:f>
          <m:fPr>
            <m:ctrlPr>
              <w:rPr>
                <w:rFonts w:ascii="Cambria Math" w:hAnsi="Cambria Math"/>
                <w:i/>
              </w:rPr>
            </m:ctrlPr>
          </m:fPr>
          <m:num>
            <m:r>
              <m:rPr>
                <m:sty m:val="bi"/>
              </m:rPr>
              <w:rPr>
                <w:rFonts w:ascii="Cambria Math" w:hAnsi="Cambria Math"/>
              </w:rPr>
              <m:t>P</m:t>
            </m:r>
          </m:num>
          <m:den>
            <m:r>
              <m:rPr>
                <m:sty m:val="bi"/>
              </m:rPr>
              <w:rPr>
                <w:rFonts w:ascii="Cambria Math" w:hAnsi="Cambria Math"/>
              </w:rPr>
              <m:t>q</m:t>
            </m:r>
          </m:den>
        </m:f>
      </m:oMath>
      <w:r w:rsidR="00707937">
        <w:rPr>
          <w:rFonts w:ascii="Times New Roman" w:hAnsi="Times New Roman"/>
          <w:sz w:val="24"/>
          <w:szCs w:val="24"/>
        </w:rPr>
        <w:t xml:space="preserve"> = </w:t>
      </w:r>
      <w:r w:rsidR="00707937" w:rsidRPr="00BE570F">
        <w:rPr>
          <w:rFonts w:ascii="Times New Roman" w:hAnsi="Times New Roman"/>
          <w:sz w:val="24"/>
          <w:szCs w:val="24"/>
        </w:rPr>
        <w:t xml:space="preserve">Tekanan angin spesifik </w:t>
      </w:r>
      <w:r w:rsidR="00707937">
        <w:rPr>
          <w:rFonts w:ascii="Times New Roman" w:hAnsi="Times New Roman"/>
          <w:sz w:val="24"/>
          <w:szCs w:val="24"/>
        </w:rPr>
        <w:t xml:space="preserve"> </w:t>
      </w:r>
      <w:r w:rsidR="00707937" w:rsidRPr="00BE570F">
        <w:rPr>
          <w:rFonts w:ascii="Times New Roman" w:hAnsi="Times New Roman"/>
          <w:sz w:val="24"/>
          <w:szCs w:val="24"/>
        </w:rPr>
        <w:t>(</w:t>
      </w:r>
      <w:r w:rsidR="00707937" w:rsidRPr="00AF1D06">
        <w:rPr>
          <w:rFonts w:ascii="Times New Roman" w:hAnsi="Times New Roman"/>
          <w:sz w:val="24"/>
          <w:szCs w:val="24"/>
        </w:rPr>
        <w:t>kg.m</w:t>
      </w:r>
      <w:r w:rsidR="00707937" w:rsidRPr="00AF1D06">
        <w:rPr>
          <w:rFonts w:ascii="Times New Roman" w:hAnsi="Times New Roman"/>
          <w:sz w:val="24"/>
          <w:szCs w:val="24"/>
          <w:vertAlign w:val="superscript"/>
        </w:rPr>
        <w:t>-1</w:t>
      </w:r>
      <w:r w:rsidR="00707937" w:rsidRPr="00AF1D06">
        <w:rPr>
          <w:rFonts w:ascii="Times New Roman" w:hAnsi="Times New Roman"/>
          <w:sz w:val="24"/>
          <w:szCs w:val="24"/>
        </w:rPr>
        <w:t>.mm</w:t>
      </w:r>
      <w:r w:rsidR="00707937" w:rsidRPr="00AF1D06">
        <w:rPr>
          <w:rFonts w:ascii="Times New Roman" w:hAnsi="Times New Roman"/>
          <w:sz w:val="24"/>
          <w:szCs w:val="24"/>
          <w:vertAlign w:val="superscript"/>
        </w:rPr>
        <w:t>-2</w:t>
      </w:r>
      <w:r w:rsidR="00707937" w:rsidRPr="00BE570F">
        <w:rPr>
          <w:rFonts w:ascii="Times New Roman" w:hAnsi="Times New Roman"/>
          <w:sz w:val="24"/>
          <w:szCs w:val="24"/>
        </w:rPr>
        <w:t>)</w:t>
      </w:r>
    </w:p>
    <w:p w:rsidR="00707937" w:rsidRPr="006D69CF" w:rsidRDefault="00EC413A" w:rsidP="00707937">
      <w:pPr>
        <w:pStyle w:val="NoSpacing"/>
        <w:jc w:val="both"/>
        <w:rPr>
          <w:rFonts w:ascii="Times New Roman" w:hAnsi="Times New Roman"/>
          <w:sz w:val="20"/>
          <w:szCs w:val="20"/>
        </w:rPr>
      </w:pPr>
      <w:r w:rsidRPr="00BE570F">
        <w:rPr>
          <w:rFonts w:ascii="Times New Roman" w:hAnsi="Times New Roman"/>
          <w:sz w:val="24"/>
          <w:szCs w:val="24"/>
        </w:rPr>
        <w:fldChar w:fldCharType="begin"/>
      </w:r>
      <w:r w:rsidR="00707937" w:rsidRPr="00BE570F">
        <w:rPr>
          <w:rFonts w:ascii="Times New Roman" w:hAnsi="Times New Roman"/>
          <w:sz w:val="24"/>
          <w:szCs w:val="24"/>
        </w:rPr>
        <w:instrText xml:space="preserve"> QUOTE </w:instrText>
      </w:r>
      <m:oMath>
        <m:r>
          <m:rPr>
            <m:sty m:val="p"/>
          </m:rPr>
          <w:rPr>
            <w:rFonts w:ascii="Cambria Math" w:hAnsi="Cambria Math"/>
          </w:rPr>
          <m:t>δ</m:t>
        </m:r>
      </m:oMath>
      <w:r w:rsidR="00707937" w:rsidRPr="00BE570F">
        <w:rPr>
          <w:rFonts w:ascii="Times New Roman" w:hAnsi="Times New Roman"/>
          <w:sz w:val="24"/>
          <w:szCs w:val="24"/>
        </w:rPr>
        <w:instrText xml:space="preserve"> </w:instrText>
      </w:r>
      <w:r w:rsidRPr="00BE570F">
        <w:rPr>
          <w:rFonts w:ascii="Times New Roman" w:hAnsi="Times New Roman"/>
          <w:sz w:val="24"/>
          <w:szCs w:val="24"/>
        </w:rPr>
        <w:fldChar w:fldCharType="separate"/>
      </w:r>
      <m:oMath>
        <m:r>
          <m:rPr>
            <m:sty m:val="p"/>
          </m:rPr>
          <w:rPr>
            <w:rFonts w:ascii="Cambria Math" w:hAnsi="Cambria Math"/>
          </w:rPr>
          <m:t>δ</m:t>
        </m:r>
      </m:oMath>
      <w:r w:rsidR="00707937" w:rsidRPr="00BE570F">
        <w:rPr>
          <w:rFonts w:ascii="Times New Roman" w:hAnsi="Times New Roman"/>
          <w:sz w:val="24"/>
          <w:szCs w:val="24"/>
        </w:rPr>
        <w:t xml:space="preserve"> </w:t>
      </w:r>
      <w:r w:rsidRPr="00BE570F">
        <w:rPr>
          <w:rFonts w:ascii="Times New Roman" w:hAnsi="Times New Roman"/>
          <w:sz w:val="24"/>
          <w:szCs w:val="24"/>
        </w:rPr>
        <w:fldChar w:fldCharType="end"/>
      </w:r>
      <w:r w:rsidR="00707937" w:rsidRPr="00BE570F">
        <w:rPr>
          <w:rFonts w:ascii="Times New Roman" w:hAnsi="Times New Roman"/>
          <w:sz w:val="24"/>
          <w:szCs w:val="24"/>
        </w:rPr>
        <w:t>=</w:t>
      </w:r>
      <w:r w:rsidR="00707937">
        <w:rPr>
          <w:rFonts w:ascii="Times New Roman" w:hAnsi="Times New Roman"/>
          <w:sz w:val="24"/>
          <w:szCs w:val="24"/>
        </w:rPr>
        <w:t xml:space="preserve"> </w:t>
      </w:r>
      <w:r w:rsidR="00707937">
        <w:t>W</w:t>
      </w:r>
      <m:oMath>
        <m:r>
          <m:rPr>
            <m:sty m:val="bi"/>
          </m:rPr>
          <w:rPr>
            <w:rFonts w:ascii="Cambria Math" w:hAnsi="Cambria Math"/>
          </w:rPr>
          <m:t>/q</m:t>
        </m:r>
      </m:oMath>
      <w:r w:rsidR="00707937">
        <w:rPr>
          <w:rFonts w:ascii="Times New Roman" w:hAnsi="Times New Roman"/>
          <w:sz w:val="24"/>
          <w:szCs w:val="24"/>
        </w:rPr>
        <w:t xml:space="preserve"> = </w:t>
      </w:r>
      <w:r w:rsidR="00707937" w:rsidRPr="006D69CF">
        <w:rPr>
          <w:rFonts w:ascii="Times New Roman" w:hAnsi="Times New Roman"/>
          <w:sz w:val="20"/>
          <w:szCs w:val="20"/>
        </w:rPr>
        <w:t>Berat sendiri spesifik kawat (kg.m</w:t>
      </w:r>
      <w:r w:rsidR="00707937" w:rsidRPr="006D69CF">
        <w:rPr>
          <w:rFonts w:ascii="Times New Roman" w:hAnsi="Times New Roman"/>
          <w:sz w:val="20"/>
          <w:szCs w:val="20"/>
          <w:vertAlign w:val="superscript"/>
        </w:rPr>
        <w:t>-1</w:t>
      </w:r>
      <w:r w:rsidR="00707937" w:rsidRPr="006D69CF">
        <w:rPr>
          <w:rFonts w:ascii="Times New Roman" w:hAnsi="Times New Roman"/>
          <w:sz w:val="20"/>
          <w:szCs w:val="20"/>
        </w:rPr>
        <w:t>.mm</w:t>
      </w:r>
      <w:r w:rsidR="00707937" w:rsidRPr="006D69CF">
        <w:rPr>
          <w:rFonts w:ascii="Times New Roman" w:hAnsi="Times New Roman"/>
          <w:sz w:val="20"/>
          <w:szCs w:val="20"/>
          <w:vertAlign w:val="superscript"/>
        </w:rPr>
        <w:t>-2</w:t>
      </w:r>
      <w:r w:rsidR="00707937" w:rsidRPr="006D69CF">
        <w:rPr>
          <w:rFonts w:ascii="Times New Roman" w:hAnsi="Times New Roman"/>
          <w:sz w:val="20"/>
          <w:szCs w:val="20"/>
        </w:rPr>
        <w:t>)</w:t>
      </w:r>
    </w:p>
    <w:p w:rsidR="00707937" w:rsidRDefault="00BF16DF" w:rsidP="00707937">
      <w:pPr>
        <w:pStyle w:val="NoSpacing"/>
        <w:jc w:val="both"/>
        <w:rPr>
          <w:rFonts w:ascii="Times New Roman" w:hAnsi="Times New Roman"/>
          <w:sz w:val="24"/>
          <w:szCs w:val="24"/>
        </w:rPr>
      </w:pPr>
      <m:oMath>
        <m:sSub>
          <m:sSubPr>
            <m:ctrlPr>
              <w:rPr>
                <w:rFonts w:ascii="Cambria Math" w:hAnsi="Cambria Math"/>
                <w:i/>
              </w:rPr>
            </m:ctrlPr>
          </m:sSubPr>
          <m:e>
            <m:r>
              <m:rPr>
                <m:sty m:val="bi"/>
              </m:rPr>
              <w:rPr>
                <w:rFonts w:ascii="Cambria Math" w:hAnsi="Cambria Math"/>
              </w:rPr>
              <m:t>δ</m:t>
            </m:r>
          </m:e>
          <m:sub>
            <m:r>
              <m:rPr>
                <m:sty m:val="bi"/>
              </m:rPr>
              <w:rPr>
                <w:rFonts w:ascii="Cambria Math" w:hAnsi="Cambria Math"/>
              </w:rPr>
              <m:t>m</m:t>
            </m:r>
          </m:sub>
        </m:sSub>
      </m:oMath>
      <w:r w:rsidR="00707937">
        <w:rPr>
          <w:rFonts w:ascii="Times New Roman" w:hAnsi="Times New Roman"/>
          <w:sz w:val="24"/>
          <w:szCs w:val="24"/>
        </w:rPr>
        <w:t xml:space="preserve"> </w:t>
      </w:r>
      <w:r w:rsidR="00707937" w:rsidRPr="00BE570F">
        <w:rPr>
          <w:rFonts w:ascii="Times New Roman" w:hAnsi="Times New Roman"/>
          <w:sz w:val="24"/>
          <w:szCs w:val="24"/>
        </w:rPr>
        <w:t>=</w:t>
      </w:r>
      <w:r w:rsidR="00707937">
        <w:rPr>
          <w:rFonts w:ascii="Times New Roman" w:hAnsi="Times New Roman"/>
          <w:sz w:val="24"/>
          <w:szCs w:val="24"/>
        </w:rPr>
        <w:t xml:space="preserve"> </w:t>
      </w:r>
      <w:r w:rsidR="00707937" w:rsidRPr="00BE570F">
        <w:rPr>
          <w:rFonts w:ascii="Times New Roman" w:hAnsi="Times New Roman"/>
          <w:sz w:val="24"/>
          <w:szCs w:val="24"/>
        </w:rPr>
        <w:t>Berat total spesifik kawat (kg.m</w:t>
      </w:r>
      <w:r w:rsidR="00707937" w:rsidRPr="00BE570F">
        <w:rPr>
          <w:rFonts w:ascii="Times New Roman" w:hAnsi="Times New Roman"/>
          <w:sz w:val="24"/>
          <w:szCs w:val="24"/>
          <w:vertAlign w:val="superscript"/>
        </w:rPr>
        <w:t xml:space="preserve">-1 </w:t>
      </w:r>
      <w:r w:rsidR="00707937" w:rsidRPr="00BE570F">
        <w:rPr>
          <w:rFonts w:ascii="Times New Roman" w:hAnsi="Times New Roman"/>
          <w:sz w:val="24"/>
          <w:szCs w:val="24"/>
        </w:rPr>
        <w:t>.mm</w:t>
      </w:r>
      <w:r w:rsidR="00707937" w:rsidRPr="00BE570F">
        <w:rPr>
          <w:rFonts w:ascii="Times New Roman" w:hAnsi="Times New Roman"/>
          <w:sz w:val="24"/>
          <w:szCs w:val="24"/>
          <w:vertAlign w:val="superscript"/>
        </w:rPr>
        <w:t>-2</w:t>
      </w:r>
      <w:r w:rsidR="00707937" w:rsidRPr="00BE570F">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p>
    <w:sdt>
      <w:sdtPr>
        <w:rPr>
          <w:b w:val="0"/>
        </w:rPr>
        <w:id w:val="932314611"/>
        <w:docPartObj>
          <w:docPartGallery w:val="Page Numbers (Bottom of Page)"/>
          <w:docPartUnique/>
        </w:docPartObj>
      </w:sdtPr>
      <w:sdtEndPr>
        <w:rPr>
          <w:b/>
          <w:color w:val="808080" w:themeColor="background1" w:themeShade="80"/>
          <w:spacing w:val="60"/>
        </w:rPr>
      </w:sdtEndPr>
      <w:sdtContent>
        <w:p w:rsidR="00BF16DF" w:rsidRDefault="00BF16DF" w:rsidP="00BF16DF">
          <w:pPr>
            <w:pStyle w:val="Footer"/>
            <w:pBdr>
              <w:top w:val="single" w:sz="4" w:space="1" w:color="D9D9D9" w:themeColor="background1" w:themeShade="D9"/>
            </w:pBdr>
            <w:jc w:val="both"/>
            <w:rPr>
              <w:b w:val="0"/>
              <w:bCs/>
            </w:rPr>
          </w:pPr>
          <w:r w:rsidRPr="00BF16DF">
            <w:rPr>
              <w:lang w:val="id-ID"/>
            </w:rPr>
            <w:t xml:space="preserve">20 </w:t>
          </w:r>
          <w:r>
            <w:rPr>
              <w:bCs/>
            </w:rPr>
            <w:t xml:space="preserve">| </w:t>
          </w:r>
          <w:r>
            <w:rPr>
              <w:color w:val="808080" w:themeColor="background1" w:themeShade="80"/>
              <w:spacing w:val="60"/>
            </w:rPr>
            <w:t>Page</w:t>
          </w:r>
        </w:p>
      </w:sdtContent>
    </w:sdt>
    <w:p w:rsidR="00707937" w:rsidRDefault="00707937" w:rsidP="00707937">
      <w:pPr>
        <w:pStyle w:val="NoSpacing"/>
        <w:jc w:val="both"/>
        <w:rPr>
          <w:rFonts w:ascii="Times New Roman" w:hAnsi="Times New Roman"/>
          <w:sz w:val="24"/>
          <w:szCs w:val="24"/>
        </w:rPr>
      </w:pPr>
    </w:p>
    <w:p w:rsidR="00707937" w:rsidRPr="00AF1D06" w:rsidRDefault="00707937" w:rsidP="00707937">
      <w:pPr>
        <w:pStyle w:val="NoSpacing"/>
        <w:jc w:val="center"/>
        <w:rPr>
          <w:rFonts w:ascii="Times New Roman" w:hAnsi="Times New Roman"/>
          <w:b/>
          <w:sz w:val="24"/>
          <w:szCs w:val="24"/>
        </w:rPr>
      </w:pPr>
      <w:r w:rsidRPr="00AF1D06">
        <w:rPr>
          <w:rFonts w:ascii="Times New Roman" w:hAnsi="Times New Roman"/>
          <w:b/>
          <w:sz w:val="24"/>
          <w:szCs w:val="24"/>
        </w:rPr>
        <w:t>PERHITUNGAN BASIC SPAN LENGTH</w:t>
      </w:r>
    </w:p>
    <w:p w:rsidR="00707937" w:rsidRDefault="00707937" w:rsidP="00707937">
      <w:pPr>
        <w:pStyle w:val="NoSpacing"/>
        <w:jc w:val="both"/>
        <w:rPr>
          <w:rFonts w:ascii="Times New Roman" w:hAnsi="Times New Roman"/>
          <w:sz w:val="24"/>
          <w:szCs w:val="24"/>
        </w:rPr>
      </w:pPr>
    </w:p>
    <w:p w:rsidR="00707937" w:rsidRPr="00AF1D06" w:rsidRDefault="00707937" w:rsidP="00707937">
      <w:pPr>
        <w:pStyle w:val="NoSpacing"/>
        <w:jc w:val="both"/>
        <w:rPr>
          <w:rFonts w:ascii="Times New Roman" w:hAnsi="Times New Roman"/>
          <w:sz w:val="24"/>
          <w:szCs w:val="24"/>
        </w:rPr>
      </w:pPr>
      <w:r w:rsidRPr="00AF1D06">
        <w:rPr>
          <w:rFonts w:ascii="Times New Roman" w:hAnsi="Times New Roman"/>
          <w:sz w:val="24"/>
          <w:szCs w:val="24"/>
        </w:rPr>
        <w:t>Jangkauan dasar (basic span) atau sering disebut gawang, biasanya ditetapkan berdasarkan tipe konstruksi tiang transmisi dan pertimbangan terhadap kekuatan sokong serta  jarak konduktor. Akan tetapi, sebuah perhitungan matematis dapat digunakan untuk menentukan panjang gawang ini. Penerapan metode ini terkadang diperlukan mengingat adanya bagian- bagian yang pendek dan bervariasi untuk gawang- gawang  dalam satu seksi.</w:t>
      </w:r>
    </w:p>
    <w:p w:rsidR="00707937" w:rsidRDefault="00707937" w:rsidP="00707937">
      <w:pPr>
        <w:pStyle w:val="NoSpacing"/>
        <w:jc w:val="both"/>
        <w:rPr>
          <w:rFonts w:ascii="Times New Roman" w:hAnsi="Times New Roman"/>
          <w:sz w:val="24"/>
          <w:szCs w:val="24"/>
        </w:rPr>
      </w:pPr>
    </w:p>
    <w:p w:rsidR="00707937" w:rsidRPr="00AF1D06" w:rsidRDefault="00707937" w:rsidP="00707937">
      <w:pPr>
        <w:pStyle w:val="NoSpacing"/>
        <w:jc w:val="both"/>
        <w:rPr>
          <w:rFonts w:ascii="Times New Roman" w:eastAsia="Times New Roman" w:hAnsi="Times New Roman"/>
          <w:sz w:val="24"/>
          <w:szCs w:val="24"/>
        </w:rPr>
      </w:pPr>
      <m:oMath>
        <m:r>
          <m:rPr>
            <m:sty m:val="bi"/>
          </m:rPr>
          <w:rPr>
            <w:rFonts w:ascii="Cambria Math" w:hAnsi="Cambria Math"/>
          </w:rPr>
          <m:t xml:space="preserve">basic span, L= </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m:rPr>
                        <m:sty m:val="bi"/>
                      </m:rPr>
                      <w:rPr>
                        <w:rFonts w:ascii="Cambria Math" w:hAnsi="Cambria Math"/>
                      </w:rPr>
                      <m:t>a</m:t>
                    </m:r>
                  </m:e>
                  <m:sup>
                    <m:r>
                      <m:rPr>
                        <m:sty m:val="bi"/>
                      </m:rPr>
                      <w:rPr>
                        <w:rFonts w:ascii="Cambria Math" w:hAnsi="Cambria Math"/>
                      </w:rPr>
                      <m:t>3</m:t>
                    </m:r>
                  </m:sup>
                </m:sSup>
                <m:r>
                  <m:rPr>
                    <m:sty m:val="bi"/>
                  </m:rPr>
                  <w:rPr>
                    <w:rFonts w:ascii="Cambria Math" w:hAnsi="Cambria Math"/>
                  </w:rPr>
                  <m:t xml:space="preserve">+ </m:t>
                </m:r>
                <m:sSup>
                  <m:sSupPr>
                    <m:ctrlPr>
                      <w:rPr>
                        <w:rFonts w:ascii="Cambria Math" w:hAnsi="Cambria Math"/>
                        <w:i/>
                      </w:rPr>
                    </m:ctrlPr>
                  </m:sSupPr>
                  <m:e>
                    <m:r>
                      <m:rPr>
                        <m:sty m:val="bi"/>
                      </m:rPr>
                      <w:rPr>
                        <w:rFonts w:ascii="Cambria Math" w:hAnsi="Cambria Math"/>
                      </w:rPr>
                      <m:t>b</m:t>
                    </m:r>
                  </m:e>
                  <m:sup>
                    <m:r>
                      <m:rPr>
                        <m:sty m:val="bi"/>
                      </m:rPr>
                      <w:rPr>
                        <w:rFonts w:ascii="Cambria Math" w:hAnsi="Cambria Math"/>
                      </w:rPr>
                      <m:t>3</m:t>
                    </m:r>
                  </m:sup>
                </m:sSup>
                <m:r>
                  <m:rPr>
                    <m:sty m:val="bi"/>
                  </m:rPr>
                  <w:rPr>
                    <w:rFonts w:ascii="Cambria Math" w:hAnsi="Cambria Math"/>
                  </w:rPr>
                  <m:t xml:space="preserve">+ </m:t>
                </m:r>
                <m:sSup>
                  <m:sSupPr>
                    <m:ctrlPr>
                      <w:rPr>
                        <w:rFonts w:ascii="Cambria Math" w:hAnsi="Cambria Math"/>
                        <w:i/>
                      </w:rPr>
                    </m:ctrlPr>
                  </m:sSupPr>
                  <m:e>
                    <m:r>
                      <m:rPr>
                        <m:sty m:val="bi"/>
                      </m:rPr>
                      <w:rPr>
                        <w:rFonts w:ascii="Cambria Math" w:hAnsi="Cambria Math"/>
                      </w:rPr>
                      <m:t>c</m:t>
                    </m:r>
                  </m:e>
                  <m:sup>
                    <m:r>
                      <m:rPr>
                        <m:sty m:val="bi"/>
                      </m:rPr>
                      <w:rPr>
                        <w:rFonts w:ascii="Cambria Math" w:hAnsi="Cambria Math"/>
                      </w:rPr>
                      <m:t>3</m:t>
                    </m:r>
                  </m:sup>
                </m:sSup>
                <m:r>
                  <m:rPr>
                    <m:sty m:val="bi"/>
                  </m:rPr>
                  <w:rPr>
                    <w:rFonts w:ascii="Cambria Math" w:hAnsi="Cambria Math"/>
                  </w:rPr>
                  <m:t xml:space="preserve">+ </m:t>
                </m:r>
                <m:sSup>
                  <m:sSupPr>
                    <m:ctrlPr>
                      <w:rPr>
                        <w:rFonts w:ascii="Cambria Math" w:hAnsi="Cambria Math"/>
                        <w:i/>
                      </w:rPr>
                    </m:ctrlPr>
                  </m:sSupPr>
                  <m:e>
                    <m:r>
                      <m:rPr>
                        <m:sty m:val="bi"/>
                      </m:rPr>
                      <w:rPr>
                        <w:rFonts w:ascii="Cambria Math" w:hAnsi="Cambria Math"/>
                      </w:rPr>
                      <m:t>d</m:t>
                    </m:r>
                  </m:e>
                  <m:sup>
                    <m:r>
                      <m:rPr>
                        <m:sty m:val="bi"/>
                      </m:rPr>
                      <w:rPr>
                        <w:rFonts w:ascii="Cambria Math" w:hAnsi="Cambria Math"/>
                      </w:rPr>
                      <m:t>3</m:t>
                    </m:r>
                  </m:sup>
                </m:sSup>
              </m:num>
              <m:den>
                <m:r>
                  <m:rPr>
                    <m:sty m:val="bi"/>
                  </m:rPr>
                  <w:rPr>
                    <w:rFonts w:ascii="Cambria Math" w:hAnsi="Cambria Math"/>
                  </w:rPr>
                  <m:t>a+b+c+d</m:t>
                </m:r>
              </m:den>
            </m:f>
          </m:e>
        </m:rad>
      </m:oMath>
      <w:r>
        <w:rPr>
          <w:rFonts w:ascii="Times New Roman" w:eastAsia="Times New Roman" w:hAnsi="Times New Roman"/>
          <w:sz w:val="24"/>
          <w:szCs w:val="24"/>
        </w:rPr>
        <w:t xml:space="preserve">          </w:t>
      </w:r>
      <w:r w:rsidRPr="00AF1D06">
        <w:rPr>
          <w:rFonts w:ascii="Times New Roman" w:eastAsia="Times New Roman" w:hAnsi="Times New Roman"/>
          <w:sz w:val="24"/>
          <w:szCs w:val="24"/>
        </w:rPr>
        <w:t>(22)</w:t>
      </w:r>
    </w:p>
    <w:p w:rsidR="00707937" w:rsidRDefault="00707937" w:rsidP="00707937">
      <w:pPr>
        <w:pStyle w:val="NoSpacing"/>
        <w:jc w:val="both"/>
        <w:rPr>
          <w:rFonts w:ascii="Times New Roman" w:hAnsi="Times New Roman"/>
          <w:sz w:val="24"/>
          <w:szCs w:val="24"/>
        </w:rPr>
      </w:pPr>
    </w:p>
    <w:p w:rsidR="00707937" w:rsidRPr="00AF1D06" w:rsidRDefault="00707937" w:rsidP="00707937">
      <w:pPr>
        <w:pStyle w:val="NoSpacing"/>
        <w:jc w:val="both"/>
        <w:rPr>
          <w:rFonts w:ascii="Times New Roman" w:hAnsi="Times New Roman"/>
          <w:sz w:val="24"/>
          <w:szCs w:val="24"/>
        </w:rPr>
      </w:pPr>
      <w:r w:rsidRPr="00AF1D06">
        <w:rPr>
          <w:rFonts w:ascii="Times New Roman" w:hAnsi="Times New Roman"/>
          <w:sz w:val="24"/>
          <w:szCs w:val="24"/>
        </w:rPr>
        <w:t>Dengan,</w:t>
      </w:r>
    </w:p>
    <w:p w:rsidR="00707937" w:rsidRPr="00AF1D06" w:rsidRDefault="00707937" w:rsidP="00707937">
      <w:pPr>
        <w:pStyle w:val="NoSpacing"/>
        <w:jc w:val="both"/>
        <w:rPr>
          <w:rFonts w:ascii="Times New Roman" w:hAnsi="Times New Roman"/>
          <w:sz w:val="24"/>
          <w:szCs w:val="24"/>
        </w:rPr>
      </w:pPr>
      <w:r>
        <w:rPr>
          <w:rFonts w:ascii="Times New Roman" w:hAnsi="Times New Roman"/>
          <w:sz w:val="24"/>
          <w:szCs w:val="24"/>
        </w:rPr>
        <w:t xml:space="preserve">L </w:t>
      </w:r>
      <w:r w:rsidRPr="00AF1D06">
        <w:rPr>
          <w:rFonts w:ascii="Times New Roman" w:hAnsi="Times New Roman"/>
          <w:sz w:val="24"/>
          <w:szCs w:val="24"/>
        </w:rPr>
        <w:t>=</w:t>
      </w:r>
      <w:r>
        <w:rPr>
          <w:rFonts w:ascii="Times New Roman" w:hAnsi="Times New Roman"/>
          <w:sz w:val="24"/>
          <w:szCs w:val="24"/>
        </w:rPr>
        <w:t xml:space="preserve"> </w:t>
      </w:r>
      <w:r w:rsidRPr="00AF1D06">
        <w:rPr>
          <w:rFonts w:ascii="Times New Roman" w:hAnsi="Times New Roman"/>
          <w:sz w:val="24"/>
          <w:szCs w:val="24"/>
        </w:rPr>
        <w:t>Panjang gawang ekivalen (meter)</w:t>
      </w:r>
    </w:p>
    <w:p w:rsidR="00707937" w:rsidRPr="00AF1D06" w:rsidRDefault="00707937" w:rsidP="00707937">
      <w:pPr>
        <w:pStyle w:val="NoSpacing"/>
        <w:jc w:val="both"/>
        <w:rPr>
          <w:rFonts w:ascii="Times New Roman" w:hAnsi="Times New Roman"/>
          <w:sz w:val="24"/>
          <w:szCs w:val="24"/>
        </w:rPr>
      </w:pPr>
      <w:r>
        <w:rPr>
          <w:rFonts w:ascii="Times New Roman" w:eastAsia="Times New Roman" w:hAnsi="Times New Roman"/>
          <w:sz w:val="24"/>
          <w:szCs w:val="24"/>
        </w:rPr>
        <w:t xml:space="preserve">a,b,c </w:t>
      </w:r>
      <w:r w:rsidRPr="00AF1D06">
        <w:rPr>
          <w:rFonts w:ascii="Times New Roman" w:eastAsia="Times New Roman" w:hAnsi="Times New Roman"/>
          <w:sz w:val="24"/>
          <w:szCs w:val="24"/>
        </w:rPr>
        <w:t>dan</w:t>
      </w:r>
      <w:r>
        <w:rPr>
          <w:rFonts w:ascii="Times New Roman" w:eastAsia="Times New Roman" w:hAnsi="Times New Roman"/>
          <w:sz w:val="24"/>
          <w:szCs w:val="24"/>
        </w:rPr>
        <w:t xml:space="preserve"> d </w:t>
      </w:r>
      <w:r w:rsidRPr="00AF1D06">
        <w:rPr>
          <w:rFonts w:ascii="Times New Roman" w:hAnsi="Times New Roman"/>
          <w:sz w:val="24"/>
          <w:szCs w:val="24"/>
        </w:rPr>
        <w:t>=</w:t>
      </w:r>
      <w:r w:rsidRPr="00AF1D06">
        <w:rPr>
          <w:rFonts w:ascii="Times New Roman" w:hAnsi="Times New Roman"/>
          <w:sz w:val="24"/>
          <w:szCs w:val="24"/>
        </w:rPr>
        <w:tab/>
        <w:t>Panjang span berturut- turut (mtr)</w:t>
      </w:r>
    </w:p>
    <w:p w:rsidR="00707937" w:rsidRPr="00AF1D06"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AF1D06">
        <w:rPr>
          <w:rFonts w:ascii="Times New Roman" w:hAnsi="Times New Roman"/>
          <w:sz w:val="24"/>
          <w:szCs w:val="24"/>
        </w:rPr>
        <w:t>Maka besar andongan untuk span ekivalen dapat dihitung</w:t>
      </w:r>
      <w:r>
        <w:rPr>
          <w:rFonts w:ascii="Times New Roman" w:hAnsi="Times New Roman"/>
          <w:sz w:val="24"/>
          <w:szCs w:val="24"/>
        </w:rPr>
        <w:t xml:space="preserve"> :</w:t>
      </w:r>
    </w:p>
    <w:p w:rsidR="00707937" w:rsidRPr="00AF1D06" w:rsidRDefault="00707937" w:rsidP="00707937">
      <w:pPr>
        <w:pStyle w:val="NoSpacing"/>
        <w:jc w:val="both"/>
        <w:rPr>
          <w:rFonts w:ascii="Times New Roman" w:hAnsi="Times New Roman"/>
          <w:sz w:val="24"/>
          <w:szCs w:val="24"/>
        </w:rPr>
      </w:pPr>
    </w:p>
    <w:p w:rsidR="00707937" w:rsidRPr="00AF1D06"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m:oMath>
        <m:r>
          <m:rPr>
            <m:sty m:val="bi"/>
          </m:rPr>
          <w:rPr>
            <w:rFonts w:ascii="Cambria Math" w:hAnsi="Cambria Math"/>
          </w:rPr>
          <m:t>b=</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L</m:t>
                </m:r>
              </m:e>
              <m:sup>
                <m:r>
                  <m:rPr>
                    <m:sty m:val="bi"/>
                  </m:rPr>
                  <w:rPr>
                    <w:rFonts w:ascii="Cambria Math" w:hAnsi="Cambria Math"/>
                  </w:rPr>
                  <m:t>2</m:t>
                </m:r>
              </m:sup>
            </m:sSup>
            <m:r>
              <m:rPr>
                <m:sty m:val="bi"/>
              </m:rPr>
              <w:rPr>
                <w:rFonts w:ascii="Cambria Math" w:hAnsi="Cambria Math"/>
              </w:rPr>
              <m:t xml:space="preserve">.G </m:t>
            </m:r>
          </m:num>
          <m:den>
            <m:r>
              <m:rPr>
                <m:sty m:val="bi"/>
              </m:rPr>
              <w:rPr>
                <w:rFonts w:ascii="Cambria Math" w:hAnsi="Cambria Math"/>
              </w:rPr>
              <m:t>8 H</m:t>
            </m:r>
          </m:den>
        </m:f>
      </m:oMath>
      <w:r>
        <w:rPr>
          <w:rFonts w:ascii="Times New Roman" w:hAnsi="Times New Roman"/>
          <w:sz w:val="24"/>
          <w:szCs w:val="24"/>
        </w:rPr>
        <w:t xml:space="preserve">                                 (23)</w:t>
      </w:r>
    </w:p>
    <w:p w:rsidR="00707937" w:rsidRPr="00AF1D06" w:rsidRDefault="00707937" w:rsidP="00707937">
      <w:pPr>
        <w:pStyle w:val="NoSpacing"/>
        <w:jc w:val="both"/>
        <w:rPr>
          <w:rFonts w:ascii="Times New Roman" w:hAnsi="Times New Roman"/>
          <w:sz w:val="24"/>
          <w:szCs w:val="24"/>
        </w:rPr>
      </w:pPr>
    </w:p>
    <w:p w:rsidR="00707937" w:rsidRDefault="00707937" w:rsidP="00707937">
      <w:pPr>
        <w:pStyle w:val="NoSpacing"/>
        <w:jc w:val="center"/>
        <w:rPr>
          <w:rFonts w:ascii="Times New Roman" w:hAnsi="Times New Roman"/>
          <w:b/>
          <w:sz w:val="24"/>
          <w:szCs w:val="24"/>
        </w:rPr>
      </w:pPr>
    </w:p>
    <w:p w:rsidR="00707937" w:rsidRDefault="00707937" w:rsidP="00901DCE">
      <w:pPr>
        <w:pStyle w:val="NoSpacing"/>
        <w:numPr>
          <w:ilvl w:val="0"/>
          <w:numId w:val="29"/>
        </w:numPr>
        <w:jc w:val="center"/>
        <w:rPr>
          <w:rFonts w:ascii="Times New Roman" w:hAnsi="Times New Roman"/>
          <w:b/>
          <w:sz w:val="24"/>
          <w:szCs w:val="24"/>
        </w:rPr>
      </w:pPr>
      <w:r w:rsidRPr="002A2FBB">
        <w:rPr>
          <w:rFonts w:ascii="Times New Roman" w:hAnsi="Times New Roman"/>
          <w:b/>
          <w:sz w:val="24"/>
          <w:szCs w:val="24"/>
        </w:rPr>
        <w:t>METODOLOGI PENELITIAN</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Pr>
          <w:rFonts w:ascii="Times New Roman" w:hAnsi="Times New Roman"/>
          <w:sz w:val="24"/>
          <w:szCs w:val="24"/>
        </w:rPr>
        <w:t xml:space="preserve">A. </w:t>
      </w:r>
      <w:r w:rsidRPr="002A2FBB">
        <w:rPr>
          <w:rFonts w:ascii="Times New Roman" w:hAnsi="Times New Roman"/>
          <w:sz w:val="24"/>
          <w:szCs w:val="24"/>
        </w:rPr>
        <w:t xml:space="preserve">Berikut ini data spesifik konduktor ACSR </w:t>
      </w:r>
      <w:r>
        <w:rPr>
          <w:rFonts w:ascii="Times New Roman" w:hAnsi="Times New Roman"/>
          <w:sz w:val="24"/>
          <w:szCs w:val="24"/>
        </w:rPr>
        <w:t xml:space="preserve">          </w:t>
      </w:r>
    </w:p>
    <w:p w:rsidR="00707937" w:rsidRPr="002A2FBB"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w:r w:rsidRPr="002A2FBB">
        <w:rPr>
          <w:rFonts w:ascii="Times New Roman" w:hAnsi="Times New Roman"/>
          <w:sz w:val="24"/>
          <w:szCs w:val="24"/>
        </w:rPr>
        <w:t>yang digunakan:</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Jenis Konduktor</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Pr="002A2FBB">
        <w:rPr>
          <w:rFonts w:ascii="Times New Roman" w:hAnsi="Times New Roman"/>
          <w:sz w:val="24"/>
          <w:szCs w:val="24"/>
        </w:rPr>
        <w:t>HAWK</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Luas Penampang sebenarnya</w:t>
      </w:r>
      <w:r w:rsidRPr="002A2FBB">
        <w:rPr>
          <w:rFonts w:ascii="Times New Roman" w:hAnsi="Times New Roman"/>
          <w:sz w:val="24"/>
          <w:szCs w:val="24"/>
        </w:rPr>
        <w:tab/>
        <w:t>:</w:t>
      </w:r>
      <w:r>
        <w:rPr>
          <w:rFonts w:ascii="Times New Roman" w:hAnsi="Times New Roman"/>
          <w:sz w:val="24"/>
          <w:szCs w:val="24"/>
        </w:rPr>
        <w:t xml:space="preserve"> </w:t>
      </w:r>
      <w:r w:rsidRPr="002A2FBB">
        <w:rPr>
          <w:rFonts w:ascii="Times New Roman" w:hAnsi="Times New Roman"/>
          <w:sz w:val="24"/>
          <w:szCs w:val="24"/>
        </w:rPr>
        <w:t>291.6 mm</w:t>
      </w:r>
      <w:r w:rsidRPr="002A2FBB">
        <w:rPr>
          <w:rFonts w:ascii="Times New Roman" w:hAnsi="Times New Roman"/>
          <w:sz w:val="24"/>
          <w:szCs w:val="24"/>
          <w:vertAlign w:val="superscript"/>
        </w:rPr>
        <w:t>2</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Diameter penghantar nominal</w:t>
      </w:r>
      <w:r w:rsidRPr="002A2FBB">
        <w:rPr>
          <w:rFonts w:ascii="Times New Roman" w:hAnsi="Times New Roman"/>
          <w:sz w:val="24"/>
          <w:szCs w:val="24"/>
        </w:rPr>
        <w:tab/>
        <w:t>:</w:t>
      </w:r>
      <w:r>
        <w:rPr>
          <w:rFonts w:ascii="Times New Roman" w:hAnsi="Times New Roman"/>
          <w:sz w:val="24"/>
          <w:szCs w:val="24"/>
        </w:rPr>
        <w:t xml:space="preserve"> </w:t>
      </w:r>
      <w:r w:rsidRPr="002A2FBB">
        <w:rPr>
          <w:rFonts w:ascii="Times New Roman" w:hAnsi="Times New Roman"/>
          <w:sz w:val="24"/>
          <w:szCs w:val="24"/>
        </w:rPr>
        <w:t>21.8 mm</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Jumlah kawat/ diameter (dalam mm)</w:t>
      </w:r>
      <w:r w:rsidRPr="002A2FBB">
        <w:rPr>
          <w:rFonts w:ascii="Times New Roman" w:hAnsi="Times New Roman"/>
          <w:sz w:val="24"/>
          <w:szCs w:val="24"/>
        </w:rPr>
        <w:tab/>
        <w:t>:26/3.5 Al</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ab/>
      </w:r>
      <w:r w:rsidRPr="002A2FB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2A2FBB">
        <w:rPr>
          <w:rFonts w:ascii="Times New Roman" w:hAnsi="Times New Roman"/>
          <w:sz w:val="24"/>
          <w:szCs w:val="24"/>
        </w:rPr>
        <w:t>7/2.75Stl</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Berat kawat per satuan panjang</w:t>
      </w:r>
      <w:r>
        <w:rPr>
          <w:rFonts w:ascii="Times New Roman" w:hAnsi="Times New Roman"/>
          <w:sz w:val="24"/>
          <w:szCs w:val="24"/>
        </w:rPr>
        <w:t xml:space="preserve"> </w:t>
      </w:r>
      <w:r w:rsidRPr="002A2FBB">
        <w:rPr>
          <w:rFonts w:ascii="Times New Roman" w:hAnsi="Times New Roman"/>
          <w:sz w:val="24"/>
          <w:szCs w:val="24"/>
        </w:rPr>
        <w:t>:997.87 kg/km</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Resistansi (20°C)</w:t>
      </w:r>
      <w:r w:rsidRPr="002A2FBB">
        <w:rPr>
          <w:rFonts w:ascii="Times New Roman" w:hAnsi="Times New Roman"/>
          <w:sz w:val="24"/>
          <w:szCs w:val="24"/>
        </w:rPr>
        <w:tab/>
        <w:t>:</w:t>
      </w:r>
      <w:r>
        <w:rPr>
          <w:rFonts w:ascii="Times New Roman" w:hAnsi="Times New Roman"/>
          <w:sz w:val="24"/>
          <w:szCs w:val="24"/>
        </w:rPr>
        <w:t xml:space="preserve"> </w:t>
      </w:r>
      <w:r w:rsidRPr="002A2FBB">
        <w:rPr>
          <w:rFonts w:ascii="Times New Roman" w:hAnsi="Times New Roman"/>
          <w:sz w:val="24"/>
          <w:szCs w:val="24"/>
        </w:rPr>
        <w:t>0.2669 ohm/km</w:t>
      </w:r>
    </w:p>
    <w:p w:rsidR="00707937" w:rsidRPr="002A2FBB" w:rsidRDefault="00707937" w:rsidP="00707937">
      <w:pPr>
        <w:pStyle w:val="NoSpacing"/>
        <w:jc w:val="both"/>
        <w:rPr>
          <w:rFonts w:ascii="Times New Roman" w:hAnsi="Times New Roman"/>
          <w:sz w:val="24"/>
          <w:szCs w:val="24"/>
          <w:vertAlign w:val="superscript"/>
        </w:rPr>
      </w:pPr>
      <w:r w:rsidRPr="002A2FBB">
        <w:rPr>
          <w:rFonts w:ascii="Times New Roman" w:hAnsi="Times New Roman"/>
          <w:sz w:val="24"/>
          <w:szCs w:val="24"/>
        </w:rPr>
        <w:t>Tegangan nominal konduktor</w:t>
      </w:r>
      <w:r w:rsidRPr="002A2FBB">
        <w:rPr>
          <w:rFonts w:ascii="Times New Roman" w:hAnsi="Times New Roman"/>
          <w:sz w:val="24"/>
          <w:szCs w:val="24"/>
        </w:rPr>
        <w:tab/>
        <w:t>:</w:t>
      </w:r>
      <w:r>
        <w:rPr>
          <w:rFonts w:ascii="Times New Roman" w:hAnsi="Times New Roman"/>
          <w:sz w:val="24"/>
          <w:szCs w:val="24"/>
        </w:rPr>
        <w:t xml:space="preserve"> </w:t>
      </w:r>
      <w:r w:rsidRPr="002A2FBB">
        <w:rPr>
          <w:rFonts w:ascii="Times New Roman" w:hAnsi="Times New Roman"/>
          <w:sz w:val="24"/>
          <w:szCs w:val="24"/>
        </w:rPr>
        <w:t>1800 kg</w:t>
      </w:r>
    </w:p>
    <w:p w:rsidR="00707937" w:rsidRPr="002A2FBB" w:rsidRDefault="00707937" w:rsidP="00707937">
      <w:pPr>
        <w:pStyle w:val="NoSpacing"/>
        <w:jc w:val="both"/>
        <w:rPr>
          <w:rFonts w:ascii="Times New Roman" w:hAnsi="Times New Roman"/>
          <w:sz w:val="24"/>
          <w:szCs w:val="24"/>
        </w:rPr>
      </w:pPr>
      <w:r>
        <w:rPr>
          <w:rFonts w:ascii="Times New Roman" w:hAnsi="Times New Roman"/>
          <w:sz w:val="24"/>
          <w:szCs w:val="24"/>
        </w:rPr>
        <w:t>Modulus Elastis</w:t>
      </w:r>
      <w:r>
        <w:rPr>
          <w:rFonts w:ascii="Times New Roman" w:hAnsi="Times New Roman"/>
          <w:sz w:val="24"/>
          <w:szCs w:val="24"/>
        </w:rPr>
        <w:tab/>
        <w:t xml:space="preserve">: </w:t>
      </w:r>
      <w:r w:rsidRPr="002A2FBB">
        <w:rPr>
          <w:rFonts w:ascii="Times New Roman" w:hAnsi="Times New Roman"/>
          <w:sz w:val="24"/>
          <w:szCs w:val="24"/>
        </w:rPr>
        <w:t>7700 kg/mm</w:t>
      </w:r>
      <w:r w:rsidRPr="002A2FBB">
        <w:rPr>
          <w:rFonts w:ascii="Times New Roman" w:hAnsi="Times New Roman"/>
          <w:sz w:val="24"/>
          <w:szCs w:val="24"/>
          <w:vertAlign w:val="superscript"/>
        </w:rPr>
        <w:t>2</w:t>
      </w:r>
    </w:p>
    <w:p w:rsidR="00707937" w:rsidRPr="002A2FBB" w:rsidRDefault="00707937" w:rsidP="00707937">
      <w:pPr>
        <w:pStyle w:val="NoSpacing"/>
        <w:jc w:val="both"/>
        <w:rPr>
          <w:rFonts w:ascii="Times New Roman" w:hAnsi="Times New Roman"/>
          <w:sz w:val="24"/>
          <w:szCs w:val="24"/>
        </w:rPr>
      </w:pPr>
      <w:r w:rsidRPr="002A2FBB">
        <w:rPr>
          <w:rFonts w:ascii="Times New Roman" w:hAnsi="Times New Roman"/>
          <w:sz w:val="24"/>
          <w:szCs w:val="24"/>
        </w:rPr>
        <w:t>Koefisien Muai Panjang</w:t>
      </w:r>
      <w:r>
        <w:rPr>
          <w:rFonts w:ascii="Times New Roman" w:hAnsi="Times New Roman"/>
          <w:sz w:val="24"/>
          <w:szCs w:val="24"/>
        </w:rPr>
        <w:t xml:space="preserve"> </w:t>
      </w:r>
      <w:r w:rsidRPr="002A2FBB">
        <w:rPr>
          <w:rFonts w:ascii="Times New Roman" w:hAnsi="Times New Roman"/>
          <w:sz w:val="24"/>
          <w:szCs w:val="24"/>
        </w:rPr>
        <w:t>:</w:t>
      </w:r>
      <w:r>
        <w:rPr>
          <w:rFonts w:ascii="Times New Roman" w:hAnsi="Times New Roman"/>
          <w:sz w:val="24"/>
          <w:szCs w:val="24"/>
        </w:rPr>
        <w:t xml:space="preserve"> </w:t>
      </w:r>
      <w:r w:rsidRPr="002A2FBB">
        <w:rPr>
          <w:rFonts w:ascii="Times New Roman" w:hAnsi="Times New Roman"/>
          <w:sz w:val="24"/>
          <w:szCs w:val="24"/>
        </w:rPr>
        <w:t>18.9 x 10</w:t>
      </w:r>
      <w:r w:rsidRPr="002A2FBB">
        <w:rPr>
          <w:rFonts w:ascii="Times New Roman" w:hAnsi="Times New Roman"/>
          <w:sz w:val="24"/>
          <w:szCs w:val="24"/>
          <w:vertAlign w:val="superscript"/>
        </w:rPr>
        <w:t>-6</w:t>
      </w:r>
      <w:r w:rsidRPr="002A2FBB">
        <w:rPr>
          <w:rFonts w:ascii="Times New Roman" w:hAnsi="Times New Roman"/>
          <w:sz w:val="24"/>
          <w:szCs w:val="24"/>
        </w:rPr>
        <w:t xml:space="preserve"> /°C</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Pr>
          <w:rFonts w:ascii="Times New Roman" w:hAnsi="Times New Roman"/>
          <w:sz w:val="24"/>
          <w:szCs w:val="24"/>
        </w:rPr>
        <w:t xml:space="preserve">B. </w:t>
      </w:r>
      <w:r w:rsidRPr="006A48E8">
        <w:rPr>
          <w:rFonts w:ascii="Times New Roman" w:hAnsi="Times New Roman"/>
          <w:sz w:val="24"/>
          <w:szCs w:val="24"/>
        </w:rPr>
        <w:t xml:space="preserve">Sebagai bahan penelitian adalah SUTT 150 </w:t>
      </w:r>
      <w:r>
        <w:rPr>
          <w:rFonts w:ascii="Times New Roman" w:hAnsi="Times New Roman"/>
          <w:sz w:val="24"/>
          <w:szCs w:val="24"/>
        </w:rPr>
        <w:t xml:space="preserve">  </w:t>
      </w:r>
    </w:p>
    <w:p w:rsidR="00707937"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w:r w:rsidRPr="006A48E8">
        <w:rPr>
          <w:rFonts w:ascii="Times New Roman" w:hAnsi="Times New Roman"/>
          <w:sz w:val="24"/>
          <w:szCs w:val="24"/>
        </w:rPr>
        <w:t xml:space="preserve">kV areal Sumatera Bagian Utara pada </w:t>
      </w:r>
      <w:r>
        <w:rPr>
          <w:rFonts w:ascii="Times New Roman" w:hAnsi="Times New Roman"/>
          <w:sz w:val="24"/>
          <w:szCs w:val="24"/>
        </w:rPr>
        <w:t xml:space="preserve">     </w:t>
      </w:r>
    </w:p>
    <w:p w:rsidR="00707937"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w:r w:rsidRPr="006A48E8">
        <w:rPr>
          <w:rFonts w:ascii="Times New Roman" w:hAnsi="Times New Roman"/>
          <w:i/>
          <w:sz w:val="24"/>
          <w:szCs w:val="24"/>
        </w:rPr>
        <w:t>transmisi line</w:t>
      </w:r>
      <w:r w:rsidRPr="006A48E8">
        <w:rPr>
          <w:rFonts w:ascii="Times New Roman" w:hAnsi="Times New Roman"/>
          <w:sz w:val="24"/>
          <w:szCs w:val="24"/>
        </w:rPr>
        <w:t xml:space="preserve"> Sigli-Banda Aceh yang </w:t>
      </w:r>
      <w:r>
        <w:rPr>
          <w:rFonts w:ascii="Times New Roman" w:hAnsi="Times New Roman"/>
          <w:sz w:val="24"/>
          <w:szCs w:val="24"/>
        </w:rPr>
        <w:t xml:space="preserve">  </w:t>
      </w:r>
    </w:p>
    <w:p w:rsidR="00707937"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w:r w:rsidRPr="006A48E8">
        <w:rPr>
          <w:rFonts w:ascii="Times New Roman" w:hAnsi="Times New Roman"/>
          <w:sz w:val="24"/>
          <w:szCs w:val="24"/>
        </w:rPr>
        <w:t xml:space="preserve">menggunakan konduktor ACSR HAWK </w:t>
      </w:r>
    </w:p>
    <w:p w:rsidR="00707937" w:rsidRPr="006A48E8" w:rsidRDefault="00707937" w:rsidP="00707937">
      <w:pPr>
        <w:pStyle w:val="NoSpacing"/>
        <w:jc w:val="both"/>
        <w:rPr>
          <w:rFonts w:ascii="Times New Roman" w:hAnsi="Times New Roman"/>
          <w:sz w:val="24"/>
          <w:szCs w:val="24"/>
        </w:rPr>
      </w:pPr>
      <w:r>
        <w:rPr>
          <w:rFonts w:ascii="Times New Roman" w:hAnsi="Times New Roman"/>
          <w:sz w:val="24"/>
          <w:szCs w:val="24"/>
        </w:rPr>
        <w:t xml:space="preserve">    </w:t>
      </w:r>
      <w:r w:rsidRPr="006A48E8">
        <w:rPr>
          <w:rFonts w:ascii="Times New Roman" w:hAnsi="Times New Roman"/>
          <w:sz w:val="24"/>
          <w:szCs w:val="24"/>
        </w:rPr>
        <w:t xml:space="preserve">sepanjang 184 km. </w:t>
      </w:r>
    </w:p>
    <w:p w:rsidR="00707937" w:rsidRDefault="00707937" w:rsidP="00707937">
      <w:pPr>
        <w:pStyle w:val="NoSpacing"/>
        <w:jc w:val="both"/>
        <w:rPr>
          <w:rFonts w:ascii="Times New Roman" w:hAnsi="Times New Roman"/>
          <w:sz w:val="24"/>
          <w:szCs w:val="24"/>
        </w:rPr>
      </w:pPr>
    </w:p>
    <w:p w:rsidR="00707937" w:rsidRPr="00D027AC" w:rsidRDefault="00707937" w:rsidP="00707937">
      <w:pPr>
        <w:pStyle w:val="NoSpacing"/>
        <w:jc w:val="both"/>
        <w:rPr>
          <w:rFonts w:ascii="Times New Roman" w:hAnsi="Times New Roman"/>
          <w:b/>
          <w:sz w:val="24"/>
          <w:szCs w:val="24"/>
        </w:rPr>
      </w:pPr>
      <w:r w:rsidRPr="00D027AC">
        <w:rPr>
          <w:rFonts w:ascii="Times New Roman" w:hAnsi="Times New Roman"/>
          <w:b/>
          <w:sz w:val="24"/>
          <w:szCs w:val="24"/>
        </w:rPr>
        <w:t>Alat yang digunakan :</w:t>
      </w:r>
    </w:p>
    <w:p w:rsidR="00707937" w:rsidRDefault="00707937" w:rsidP="00707937">
      <w:pPr>
        <w:pStyle w:val="NoSpacing"/>
        <w:jc w:val="both"/>
        <w:rPr>
          <w:rFonts w:ascii="Times New Roman" w:hAnsi="Times New Roman"/>
          <w:sz w:val="24"/>
          <w:szCs w:val="24"/>
        </w:rPr>
      </w:pPr>
      <w:r w:rsidRPr="006A48E8">
        <w:rPr>
          <w:rFonts w:ascii="Times New Roman" w:hAnsi="Times New Roman"/>
          <w:sz w:val="24"/>
          <w:szCs w:val="24"/>
        </w:rPr>
        <w:t xml:space="preserve">satu unit Laptop Intel Core 2 Duo T5750 @2.00 GHz RAM 2GB dan diperbantu </w:t>
      </w:r>
      <w:r w:rsidRPr="006A48E8">
        <w:rPr>
          <w:rFonts w:ascii="Times New Roman" w:hAnsi="Times New Roman"/>
          <w:i/>
          <w:sz w:val="24"/>
          <w:szCs w:val="24"/>
        </w:rPr>
        <w:t>software</w:t>
      </w:r>
      <w:r>
        <w:rPr>
          <w:rFonts w:ascii="Times New Roman" w:hAnsi="Times New Roman"/>
          <w:i/>
          <w:sz w:val="24"/>
          <w:szCs w:val="24"/>
        </w:rPr>
        <w:t xml:space="preserve">  </w:t>
      </w:r>
      <w:r w:rsidRPr="006A48E8">
        <w:rPr>
          <w:rFonts w:ascii="Times New Roman" w:hAnsi="Times New Roman"/>
          <w:sz w:val="24"/>
          <w:szCs w:val="24"/>
        </w:rPr>
        <w:t xml:space="preserve"> Matlab 6.1</w:t>
      </w:r>
      <w:r>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Pr="00D027AC" w:rsidRDefault="00707937" w:rsidP="00707937">
      <w:pPr>
        <w:pStyle w:val="NoSpacing"/>
        <w:jc w:val="both"/>
        <w:rPr>
          <w:rFonts w:ascii="Times New Roman" w:hAnsi="Times New Roman"/>
          <w:b/>
          <w:sz w:val="24"/>
          <w:szCs w:val="24"/>
        </w:rPr>
      </w:pPr>
      <w:r w:rsidRPr="00D027AC">
        <w:rPr>
          <w:rFonts w:ascii="Times New Roman" w:hAnsi="Times New Roman"/>
          <w:b/>
          <w:sz w:val="24"/>
          <w:szCs w:val="24"/>
        </w:rPr>
        <w:t>Jalannya penelitian :</w:t>
      </w:r>
    </w:p>
    <w:p w:rsidR="00707937" w:rsidRPr="006A48E8" w:rsidRDefault="00707937" w:rsidP="00707937">
      <w:pPr>
        <w:pStyle w:val="NoSpacing"/>
        <w:jc w:val="both"/>
        <w:rPr>
          <w:rFonts w:ascii="Times New Roman" w:hAnsi="Times New Roman"/>
          <w:sz w:val="24"/>
          <w:szCs w:val="24"/>
        </w:rPr>
      </w:pPr>
      <w:r w:rsidRPr="006A48E8">
        <w:rPr>
          <w:rFonts w:ascii="Times New Roman" w:hAnsi="Times New Roman"/>
          <w:sz w:val="24"/>
          <w:szCs w:val="24"/>
        </w:rPr>
        <w:t>Tahapan dari pelaksanaan penelitian ini adalah sebagai</w:t>
      </w:r>
      <w:r>
        <w:rPr>
          <w:rFonts w:ascii="Times New Roman" w:hAnsi="Times New Roman"/>
          <w:sz w:val="24"/>
          <w:szCs w:val="24"/>
        </w:rPr>
        <w:t xml:space="preserve"> </w:t>
      </w:r>
      <w:r w:rsidRPr="006A48E8">
        <w:rPr>
          <w:rFonts w:ascii="Times New Roman" w:hAnsi="Times New Roman"/>
          <w:sz w:val="24"/>
          <w:szCs w:val="24"/>
        </w:rPr>
        <w:t>berikut:</w:t>
      </w:r>
    </w:p>
    <w:p w:rsidR="00707937" w:rsidRDefault="00707937" w:rsidP="00707937">
      <w:pPr>
        <w:pStyle w:val="NoSpacing"/>
        <w:numPr>
          <w:ilvl w:val="0"/>
          <w:numId w:val="12"/>
        </w:numPr>
        <w:jc w:val="both"/>
        <w:rPr>
          <w:rFonts w:ascii="Times New Roman" w:hAnsi="Times New Roman"/>
          <w:sz w:val="24"/>
          <w:szCs w:val="24"/>
        </w:rPr>
      </w:pPr>
      <w:r w:rsidRPr="00C32985">
        <w:rPr>
          <w:rFonts w:ascii="Times New Roman" w:hAnsi="Times New Roman"/>
          <w:sz w:val="24"/>
          <w:szCs w:val="24"/>
        </w:rPr>
        <w:t>Melakukan simulasi dan perhitungan penggunaan penghantar ACSR</w:t>
      </w:r>
      <w:r>
        <w:rPr>
          <w:rFonts w:ascii="Times New Roman" w:hAnsi="Times New Roman"/>
          <w:sz w:val="24"/>
          <w:szCs w:val="24"/>
        </w:rPr>
        <w:t xml:space="preserve"> HWK 240mm</w:t>
      </w:r>
      <w:r>
        <w:rPr>
          <w:rFonts w:ascii="Times New Roman" w:hAnsi="Times New Roman"/>
          <w:sz w:val="24"/>
          <w:szCs w:val="24"/>
          <w:vertAlign w:val="superscript"/>
        </w:rPr>
        <w:t>2</w:t>
      </w:r>
      <w:r w:rsidRPr="00C32985">
        <w:rPr>
          <w:rFonts w:ascii="Times New Roman" w:hAnsi="Times New Roman"/>
          <w:sz w:val="24"/>
          <w:szCs w:val="24"/>
        </w:rPr>
        <w:t xml:space="preserve"> pada saluran udara tegangan tinggi (SUTT) 150 kV jalur Sigli–Banda Aceh, dengan mengambil sampel tower yang memiliki struktur sama tinggi sebagai simulasi. Adapun parameter yang dihitung adalah temperatur, tegangan tarik konduktor, tegangan tarik konduktor maksimum, andongan konduktor maksimum dan sudut andongan</w:t>
      </w:r>
    </w:p>
    <w:p w:rsidR="00707937" w:rsidRPr="00C32985" w:rsidRDefault="00707937" w:rsidP="00707937">
      <w:pPr>
        <w:pStyle w:val="NoSpacing"/>
        <w:numPr>
          <w:ilvl w:val="0"/>
          <w:numId w:val="12"/>
        </w:numPr>
        <w:jc w:val="both"/>
        <w:rPr>
          <w:rFonts w:ascii="Times New Roman" w:hAnsi="Times New Roman"/>
          <w:sz w:val="24"/>
          <w:szCs w:val="24"/>
        </w:rPr>
      </w:pPr>
      <w:r w:rsidRPr="00C32985">
        <w:rPr>
          <w:rFonts w:ascii="Times New Roman" w:hAnsi="Times New Roman"/>
          <w:sz w:val="24"/>
          <w:szCs w:val="24"/>
        </w:rPr>
        <w:t>Melakukan hal yang sama untuk penghantar</w:t>
      </w:r>
    </w:p>
    <w:p w:rsidR="00707937" w:rsidRDefault="00707937" w:rsidP="00707937">
      <w:pPr>
        <w:pStyle w:val="NoSpacing"/>
        <w:ind w:left="360"/>
        <w:jc w:val="both"/>
        <w:rPr>
          <w:rFonts w:ascii="Times New Roman" w:hAnsi="Times New Roman"/>
          <w:sz w:val="24"/>
          <w:szCs w:val="24"/>
        </w:rPr>
      </w:pPr>
      <w:r w:rsidRPr="006A48E8">
        <w:rPr>
          <w:rFonts w:ascii="Times New Roman" w:hAnsi="Times New Roman"/>
          <w:sz w:val="24"/>
          <w:szCs w:val="24"/>
        </w:rPr>
        <w:t>AC</w:t>
      </w:r>
      <w:r>
        <w:rPr>
          <w:rFonts w:ascii="Times New Roman" w:hAnsi="Times New Roman"/>
          <w:sz w:val="24"/>
          <w:szCs w:val="24"/>
        </w:rPr>
        <w:t>S</w:t>
      </w:r>
      <w:r w:rsidRPr="006A48E8">
        <w:rPr>
          <w:rFonts w:ascii="Times New Roman" w:hAnsi="Times New Roman"/>
          <w:sz w:val="24"/>
          <w:szCs w:val="24"/>
        </w:rPr>
        <w:t>R</w:t>
      </w:r>
      <w:r>
        <w:rPr>
          <w:rFonts w:ascii="Times New Roman" w:hAnsi="Times New Roman"/>
          <w:sz w:val="24"/>
          <w:szCs w:val="24"/>
        </w:rPr>
        <w:t xml:space="preserve"> pada tiang tower yang tidak sama tinggi</w:t>
      </w:r>
      <w:r w:rsidRPr="006A48E8">
        <w:rPr>
          <w:rFonts w:ascii="Times New Roman" w:hAnsi="Times New Roman"/>
          <w:sz w:val="24"/>
          <w:szCs w:val="24"/>
        </w:rPr>
        <w:t>.</w:t>
      </w:r>
    </w:p>
    <w:p w:rsidR="00707937" w:rsidRDefault="00707937" w:rsidP="00707937">
      <w:pPr>
        <w:pStyle w:val="NoSpacing"/>
        <w:numPr>
          <w:ilvl w:val="0"/>
          <w:numId w:val="12"/>
        </w:numPr>
        <w:jc w:val="both"/>
        <w:rPr>
          <w:rFonts w:ascii="Times New Roman" w:hAnsi="Times New Roman"/>
          <w:sz w:val="24"/>
          <w:szCs w:val="24"/>
        </w:rPr>
      </w:pPr>
      <w:r w:rsidRPr="006A48E8">
        <w:rPr>
          <w:rFonts w:ascii="Times New Roman" w:hAnsi="Times New Roman"/>
          <w:sz w:val="24"/>
          <w:szCs w:val="24"/>
        </w:rPr>
        <w:t>Analisis terhadap hasil perhitungan dan membandingkan</w:t>
      </w:r>
      <w:r>
        <w:rPr>
          <w:rFonts w:ascii="Times New Roman" w:hAnsi="Times New Roman"/>
          <w:sz w:val="24"/>
          <w:szCs w:val="24"/>
        </w:rPr>
        <w:t xml:space="preserve"> </w:t>
      </w:r>
      <w:r w:rsidRPr="006A48E8">
        <w:rPr>
          <w:rFonts w:ascii="Times New Roman" w:hAnsi="Times New Roman"/>
          <w:sz w:val="24"/>
          <w:szCs w:val="24"/>
        </w:rPr>
        <w:t>antara kedua penghantar</w:t>
      </w:r>
      <w:r>
        <w:rPr>
          <w:rFonts w:ascii="Times New Roman" w:hAnsi="Times New Roman"/>
          <w:sz w:val="24"/>
          <w:szCs w:val="24"/>
        </w:rPr>
        <w:t xml:space="preserve"> (analisa data kabel dengan actual yang terpasang di PLN)</w:t>
      </w:r>
      <w:r w:rsidRPr="006A48E8">
        <w:rPr>
          <w:rFonts w:ascii="Times New Roman" w:hAnsi="Times New Roman"/>
          <w:sz w:val="24"/>
          <w:szCs w:val="24"/>
        </w:rPr>
        <w:t>.</w:t>
      </w:r>
    </w:p>
    <w:p w:rsidR="00707937" w:rsidRDefault="00707937" w:rsidP="00707937">
      <w:pPr>
        <w:pStyle w:val="NoSpacing"/>
        <w:numPr>
          <w:ilvl w:val="0"/>
          <w:numId w:val="12"/>
        </w:numPr>
        <w:jc w:val="both"/>
        <w:rPr>
          <w:rFonts w:ascii="Times New Roman" w:hAnsi="Times New Roman"/>
          <w:sz w:val="24"/>
          <w:szCs w:val="24"/>
        </w:rPr>
      </w:pPr>
      <w:r w:rsidRPr="006A48E8">
        <w:rPr>
          <w:rFonts w:ascii="Times New Roman" w:hAnsi="Times New Roman"/>
          <w:sz w:val="24"/>
          <w:szCs w:val="24"/>
        </w:rPr>
        <w:t>Membuat kesimpulan hasil penelitian.</w:t>
      </w:r>
    </w:p>
    <w:p w:rsidR="00707937" w:rsidRDefault="00707937" w:rsidP="00707937">
      <w:pPr>
        <w:pStyle w:val="NoSpacing"/>
        <w:ind w:left="360"/>
        <w:jc w:val="both"/>
        <w:rPr>
          <w:rFonts w:ascii="Times New Roman" w:hAnsi="Times New Roman"/>
          <w:sz w:val="24"/>
          <w:szCs w:val="24"/>
        </w:rPr>
      </w:pPr>
    </w:p>
    <w:p w:rsidR="00707937" w:rsidRDefault="00707937" w:rsidP="00707937">
      <w:pPr>
        <w:pStyle w:val="NoSpacing"/>
        <w:ind w:left="360"/>
        <w:jc w:val="center"/>
      </w:pPr>
      <w:r>
        <w:object w:dxaOrig="3610" w:dyaOrig="9179">
          <v:shape id="_x0000_i1026" type="#_x0000_t75" style="width:181.65pt;height:214.35pt" o:ole="">
            <v:imagedata r:id="rId17" o:title=""/>
          </v:shape>
          <o:OLEObject Type="Embed" ProgID="Visio.Drawing.11" ShapeID="_x0000_i1026" DrawAspect="Content" ObjectID="_1561977722" r:id="rId18"/>
        </w:object>
      </w:r>
    </w:p>
    <w:p w:rsidR="00707937" w:rsidRDefault="00707937" w:rsidP="00707937">
      <w:pPr>
        <w:pStyle w:val="NoSpacing"/>
        <w:ind w:left="360"/>
        <w:jc w:val="center"/>
        <w:rPr>
          <w:rFonts w:ascii="Times New Roman" w:hAnsi="Times New Roman"/>
          <w:i/>
          <w:sz w:val="20"/>
          <w:szCs w:val="20"/>
        </w:rPr>
      </w:pPr>
    </w:p>
    <w:p w:rsidR="00707937" w:rsidRPr="00D027AC" w:rsidRDefault="00707937" w:rsidP="00707937">
      <w:pPr>
        <w:pStyle w:val="NoSpacing"/>
        <w:ind w:left="360"/>
        <w:jc w:val="center"/>
        <w:rPr>
          <w:rFonts w:ascii="Times New Roman" w:hAnsi="Times New Roman"/>
          <w:i/>
          <w:sz w:val="20"/>
          <w:szCs w:val="20"/>
        </w:rPr>
      </w:pPr>
      <w:r w:rsidRPr="00D027AC">
        <w:rPr>
          <w:rFonts w:ascii="Times New Roman" w:hAnsi="Times New Roman"/>
          <w:i/>
          <w:sz w:val="20"/>
          <w:szCs w:val="20"/>
        </w:rPr>
        <w:t>Gambar 5. Diagram alir penelitian</w:t>
      </w:r>
    </w:p>
    <w:p w:rsidR="00707937" w:rsidRDefault="00707937" w:rsidP="00707937">
      <w:pPr>
        <w:pStyle w:val="NoSpacing"/>
        <w:ind w:left="360"/>
        <w:jc w:val="center"/>
        <w:rPr>
          <w:rFonts w:ascii="Times New Roman" w:hAnsi="Times New Roman"/>
          <w:b/>
          <w:sz w:val="24"/>
          <w:szCs w:val="24"/>
        </w:rPr>
      </w:pPr>
    </w:p>
    <w:sdt>
      <w:sdtPr>
        <w:rPr>
          <w:b w:val="0"/>
        </w:rPr>
        <w:id w:val="-797609799"/>
        <w:docPartObj>
          <w:docPartGallery w:val="Page Numbers (Bottom of Page)"/>
          <w:docPartUnique/>
        </w:docPartObj>
      </w:sdtPr>
      <w:sdtEndPr>
        <w:rPr>
          <w:b/>
          <w:color w:val="808080" w:themeColor="background1" w:themeShade="80"/>
          <w:spacing w:val="60"/>
        </w:rPr>
      </w:sdtEndPr>
      <w:sdtContent>
        <w:p w:rsidR="00BF16DF" w:rsidRPr="00BF16DF" w:rsidRDefault="00BF16DF" w:rsidP="00BF16DF">
          <w:pPr>
            <w:pStyle w:val="Footer"/>
            <w:pBdr>
              <w:top w:val="single" w:sz="4" w:space="1" w:color="D9D9D9" w:themeColor="background1" w:themeShade="D9"/>
            </w:pBdr>
            <w:jc w:val="both"/>
            <w:rPr>
              <w:bCs/>
            </w:rPr>
          </w:pPr>
          <w:r w:rsidRPr="00BF16DF">
            <w:rPr>
              <w:lang w:val="id-ID"/>
            </w:rPr>
            <w:t xml:space="preserve">21 </w:t>
          </w:r>
          <w:r w:rsidRPr="00BF16DF">
            <w:rPr>
              <w:bCs/>
            </w:rPr>
            <w:t xml:space="preserve">| </w:t>
          </w:r>
          <w:r w:rsidRPr="00BF16DF">
            <w:rPr>
              <w:color w:val="808080" w:themeColor="background1" w:themeShade="80"/>
              <w:spacing w:val="60"/>
            </w:rPr>
            <w:t>Page</w:t>
          </w:r>
        </w:p>
      </w:sdtContent>
    </w:sdt>
    <w:p w:rsidR="00BF16DF" w:rsidRPr="00BF16DF" w:rsidRDefault="00BF16DF" w:rsidP="00BF16DF">
      <w:pPr>
        <w:pStyle w:val="NoSpacing"/>
        <w:jc w:val="both"/>
        <w:rPr>
          <w:rFonts w:ascii="Times New Roman" w:hAnsi="Times New Roman"/>
          <w:b/>
          <w:sz w:val="24"/>
          <w:szCs w:val="24"/>
          <w:lang w:val="id-ID"/>
        </w:rPr>
      </w:pPr>
    </w:p>
    <w:p w:rsidR="00707937" w:rsidRDefault="00707937" w:rsidP="00901DCE">
      <w:pPr>
        <w:pStyle w:val="NoSpacing"/>
        <w:numPr>
          <w:ilvl w:val="0"/>
          <w:numId w:val="12"/>
        </w:numPr>
        <w:jc w:val="center"/>
        <w:rPr>
          <w:rFonts w:ascii="Times New Roman" w:hAnsi="Times New Roman"/>
          <w:b/>
          <w:sz w:val="24"/>
          <w:szCs w:val="24"/>
        </w:rPr>
      </w:pPr>
      <w:r w:rsidRPr="00C32985">
        <w:rPr>
          <w:rFonts w:ascii="Times New Roman" w:hAnsi="Times New Roman"/>
          <w:b/>
          <w:sz w:val="24"/>
          <w:szCs w:val="24"/>
        </w:rPr>
        <w:t>HASIL DAN PEMBAHASAN</w:t>
      </w:r>
    </w:p>
    <w:p w:rsidR="00707937" w:rsidRDefault="00707937" w:rsidP="00707937">
      <w:pPr>
        <w:pStyle w:val="NoSpacing"/>
        <w:ind w:left="360"/>
        <w:jc w:val="center"/>
        <w:rPr>
          <w:rFonts w:ascii="Times New Roman" w:hAnsi="Times New Roman"/>
          <w:b/>
          <w:sz w:val="24"/>
          <w:szCs w:val="24"/>
        </w:rPr>
      </w:pPr>
    </w:p>
    <w:p w:rsidR="00707937" w:rsidRDefault="00707937" w:rsidP="00707937">
      <w:pPr>
        <w:pStyle w:val="NoSpacing"/>
        <w:jc w:val="both"/>
        <w:rPr>
          <w:rFonts w:ascii="Times New Roman" w:hAnsi="Times New Roman"/>
          <w:sz w:val="24"/>
          <w:szCs w:val="24"/>
        </w:rPr>
      </w:pPr>
      <w:r w:rsidRPr="00C32985">
        <w:rPr>
          <w:rFonts w:ascii="Times New Roman" w:hAnsi="Times New Roman"/>
          <w:sz w:val="24"/>
          <w:szCs w:val="24"/>
        </w:rPr>
        <w:t>Penelitian dilakukan dengan menghitung besarnya</w:t>
      </w:r>
      <w:r>
        <w:rPr>
          <w:rFonts w:ascii="Times New Roman" w:hAnsi="Times New Roman"/>
          <w:sz w:val="24"/>
          <w:szCs w:val="24"/>
        </w:rPr>
        <w:t xml:space="preserve"> </w:t>
      </w:r>
      <w:r w:rsidRPr="00C32985">
        <w:rPr>
          <w:rFonts w:ascii="Times New Roman" w:hAnsi="Times New Roman"/>
          <w:sz w:val="24"/>
          <w:szCs w:val="24"/>
        </w:rPr>
        <w:t>temperatur, tegangan tarik konduktor, tegangan tarik konduktor maksimum, andongan konduktor maksimum dan sudut andongan</w:t>
      </w:r>
      <w:r>
        <w:rPr>
          <w:rFonts w:ascii="Times New Roman" w:hAnsi="Times New Roman"/>
          <w:sz w:val="24"/>
          <w:szCs w:val="24"/>
        </w:rPr>
        <w:t xml:space="preserve"> </w:t>
      </w:r>
      <w:r w:rsidRPr="00C32985">
        <w:rPr>
          <w:rFonts w:ascii="Times New Roman" w:hAnsi="Times New Roman"/>
          <w:sz w:val="24"/>
          <w:szCs w:val="24"/>
        </w:rPr>
        <w:t>akibat perubahan arus yang mengalir pada kawat</w:t>
      </w:r>
      <w:r>
        <w:rPr>
          <w:rFonts w:ascii="Times New Roman" w:hAnsi="Times New Roman"/>
          <w:sz w:val="24"/>
          <w:szCs w:val="24"/>
        </w:rPr>
        <w:t xml:space="preserve"> </w:t>
      </w:r>
      <w:r w:rsidRPr="00C32985">
        <w:rPr>
          <w:rFonts w:ascii="Times New Roman" w:hAnsi="Times New Roman"/>
          <w:sz w:val="24"/>
          <w:szCs w:val="24"/>
        </w:rPr>
        <w:t>penghantar dengan menggunakan alat bantu perangkat</w:t>
      </w:r>
      <w:r>
        <w:rPr>
          <w:rFonts w:ascii="Times New Roman" w:hAnsi="Times New Roman"/>
          <w:sz w:val="24"/>
          <w:szCs w:val="24"/>
        </w:rPr>
        <w:t xml:space="preserve"> </w:t>
      </w:r>
      <w:r w:rsidRPr="00C32985">
        <w:rPr>
          <w:rFonts w:ascii="Times New Roman" w:hAnsi="Times New Roman"/>
          <w:sz w:val="24"/>
          <w:szCs w:val="24"/>
        </w:rPr>
        <w:t xml:space="preserve">lunak </w:t>
      </w:r>
      <w:r w:rsidRPr="00C32985">
        <w:rPr>
          <w:rFonts w:ascii="Times New Roman" w:hAnsi="Times New Roman"/>
          <w:i/>
          <w:iCs/>
          <w:sz w:val="24"/>
          <w:szCs w:val="24"/>
        </w:rPr>
        <w:t xml:space="preserve">(software) </w:t>
      </w:r>
      <w:r w:rsidRPr="00C32985">
        <w:rPr>
          <w:rFonts w:ascii="Times New Roman" w:hAnsi="Times New Roman"/>
          <w:sz w:val="24"/>
          <w:szCs w:val="24"/>
        </w:rPr>
        <w:t>Matlab.</w:t>
      </w:r>
      <w:r>
        <w:rPr>
          <w:rFonts w:ascii="Times New Roman" w:hAnsi="Times New Roman"/>
          <w:sz w:val="24"/>
          <w:szCs w:val="24"/>
        </w:rPr>
        <w:t>6.1</w:t>
      </w:r>
      <w:r w:rsidRPr="00C32985">
        <w:rPr>
          <w:rFonts w:ascii="Times New Roman" w:hAnsi="Times New Roman"/>
          <w:sz w:val="24"/>
          <w:szCs w:val="24"/>
        </w:rPr>
        <w:t xml:space="preserve"> terhadap penghantar</w:t>
      </w:r>
      <w:r>
        <w:rPr>
          <w:rFonts w:ascii="Times New Roman" w:hAnsi="Times New Roman"/>
          <w:sz w:val="24"/>
          <w:szCs w:val="24"/>
        </w:rPr>
        <w:t xml:space="preserve"> jenis </w:t>
      </w:r>
      <w:r w:rsidRPr="00C32985">
        <w:rPr>
          <w:rFonts w:ascii="Times New Roman" w:hAnsi="Times New Roman"/>
          <w:sz w:val="24"/>
          <w:szCs w:val="24"/>
        </w:rPr>
        <w:t xml:space="preserve">ACSR </w:t>
      </w:r>
      <w:r>
        <w:rPr>
          <w:rFonts w:ascii="Times New Roman" w:hAnsi="Times New Roman"/>
          <w:sz w:val="24"/>
          <w:szCs w:val="24"/>
        </w:rPr>
        <w:t xml:space="preserve">tipe HAWK </w:t>
      </w:r>
      <w:r w:rsidRPr="00C32985">
        <w:rPr>
          <w:rFonts w:ascii="Times New Roman" w:hAnsi="Times New Roman"/>
          <w:sz w:val="24"/>
          <w:szCs w:val="24"/>
        </w:rPr>
        <w:t>240mm2</w:t>
      </w:r>
      <w:r>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Pr="00A15184" w:rsidRDefault="00707937" w:rsidP="00707937">
      <w:pPr>
        <w:pStyle w:val="NoSpacing"/>
        <w:jc w:val="both"/>
        <w:rPr>
          <w:rFonts w:ascii="Times New Roman" w:hAnsi="Times New Roman"/>
          <w:sz w:val="24"/>
          <w:szCs w:val="24"/>
        </w:rPr>
      </w:pPr>
      <w:r w:rsidRPr="00A15184">
        <w:rPr>
          <w:rFonts w:ascii="Times New Roman" w:hAnsi="Times New Roman"/>
          <w:sz w:val="24"/>
          <w:szCs w:val="24"/>
        </w:rPr>
        <w:t xml:space="preserve">Perhitungan terhadap penghantar </w:t>
      </w:r>
      <w:r>
        <w:rPr>
          <w:rFonts w:ascii="Times New Roman" w:hAnsi="Times New Roman"/>
          <w:sz w:val="24"/>
          <w:szCs w:val="24"/>
        </w:rPr>
        <w:t xml:space="preserve">jenis </w:t>
      </w:r>
      <w:r w:rsidRPr="00C32985">
        <w:rPr>
          <w:rFonts w:ascii="Times New Roman" w:hAnsi="Times New Roman"/>
          <w:sz w:val="24"/>
          <w:szCs w:val="24"/>
        </w:rPr>
        <w:t xml:space="preserve">ACSR </w:t>
      </w:r>
      <w:r>
        <w:rPr>
          <w:rFonts w:ascii="Times New Roman" w:hAnsi="Times New Roman"/>
          <w:sz w:val="24"/>
          <w:szCs w:val="24"/>
        </w:rPr>
        <w:t xml:space="preserve">tipe HAWK </w:t>
      </w:r>
      <w:r w:rsidRPr="00C32985">
        <w:rPr>
          <w:rFonts w:ascii="Times New Roman" w:hAnsi="Times New Roman"/>
          <w:sz w:val="24"/>
          <w:szCs w:val="24"/>
        </w:rPr>
        <w:t>240mm2</w:t>
      </w:r>
      <w:r>
        <w:rPr>
          <w:rFonts w:ascii="Times New Roman" w:hAnsi="Times New Roman"/>
          <w:sz w:val="24"/>
          <w:szCs w:val="24"/>
        </w:rPr>
        <w:t xml:space="preserve"> </w:t>
      </w:r>
      <w:r w:rsidRPr="00A15184">
        <w:rPr>
          <w:rFonts w:ascii="Times New Roman" w:hAnsi="Times New Roman"/>
          <w:sz w:val="24"/>
          <w:szCs w:val="24"/>
        </w:rPr>
        <w:t>ukuran diameter yang mendekati sama dengan</w:t>
      </w:r>
      <w:r>
        <w:rPr>
          <w:rFonts w:ascii="Times New Roman" w:hAnsi="Times New Roman"/>
          <w:sz w:val="24"/>
          <w:szCs w:val="24"/>
        </w:rPr>
        <w:t xml:space="preserve"> </w:t>
      </w:r>
      <w:r w:rsidRPr="00A15184">
        <w:rPr>
          <w:rFonts w:ascii="Times New Roman" w:hAnsi="Times New Roman"/>
          <w:sz w:val="24"/>
          <w:szCs w:val="24"/>
        </w:rPr>
        <w:t>penghantar AC</w:t>
      </w:r>
      <w:r>
        <w:rPr>
          <w:rFonts w:ascii="Times New Roman" w:hAnsi="Times New Roman"/>
          <w:sz w:val="24"/>
          <w:szCs w:val="24"/>
        </w:rPr>
        <w:t xml:space="preserve">SR actual yang terpasang di PLN </w:t>
      </w:r>
      <w:r w:rsidRPr="00A15184">
        <w:rPr>
          <w:rFonts w:ascii="Times New Roman" w:hAnsi="Times New Roman"/>
          <w:sz w:val="24"/>
          <w:szCs w:val="24"/>
        </w:rPr>
        <w:t xml:space="preserve"> dilakukan dengan tujuan</w:t>
      </w:r>
    </w:p>
    <w:p w:rsidR="00707937" w:rsidRPr="00A15184" w:rsidRDefault="00707937" w:rsidP="00707937">
      <w:pPr>
        <w:pStyle w:val="NoSpacing"/>
        <w:jc w:val="both"/>
        <w:rPr>
          <w:rFonts w:ascii="Times New Roman" w:hAnsi="Times New Roman"/>
          <w:i/>
          <w:sz w:val="24"/>
          <w:szCs w:val="24"/>
        </w:rPr>
      </w:pPr>
      <w:r w:rsidRPr="00A15184">
        <w:rPr>
          <w:rFonts w:ascii="Times New Roman" w:hAnsi="Times New Roman"/>
          <w:sz w:val="24"/>
          <w:szCs w:val="24"/>
        </w:rPr>
        <w:t>sebagai referensi/pembanding dalam analisis. Metode</w:t>
      </w:r>
      <w:r>
        <w:rPr>
          <w:rFonts w:ascii="Times New Roman" w:hAnsi="Times New Roman"/>
          <w:sz w:val="24"/>
          <w:szCs w:val="24"/>
        </w:rPr>
        <w:t xml:space="preserve"> </w:t>
      </w:r>
      <w:r w:rsidRPr="00A15184">
        <w:rPr>
          <w:rFonts w:ascii="Times New Roman" w:hAnsi="Times New Roman"/>
          <w:sz w:val="24"/>
          <w:szCs w:val="24"/>
        </w:rPr>
        <w:t>yang digunakan dalam penelitian ini adalah</w:t>
      </w:r>
      <w:r>
        <w:rPr>
          <w:rFonts w:ascii="Times New Roman" w:hAnsi="Times New Roman"/>
          <w:sz w:val="24"/>
          <w:szCs w:val="24"/>
        </w:rPr>
        <w:t xml:space="preserve"> </w:t>
      </w:r>
      <w:r w:rsidRPr="00A15184">
        <w:rPr>
          <w:rFonts w:ascii="Times New Roman" w:hAnsi="Times New Roman"/>
          <w:sz w:val="24"/>
          <w:szCs w:val="24"/>
        </w:rPr>
        <w:t xml:space="preserve">menggunakan persamaan </w:t>
      </w:r>
      <w:r>
        <w:rPr>
          <w:rFonts w:ascii="Times New Roman" w:hAnsi="Times New Roman"/>
          <w:sz w:val="24"/>
          <w:szCs w:val="24"/>
        </w:rPr>
        <w:t>analisis temperature konduktor</w:t>
      </w:r>
      <w:r w:rsidRPr="00A15184">
        <w:rPr>
          <w:rFonts w:ascii="Times New Roman" w:hAnsi="Times New Roman"/>
          <w:sz w:val="24"/>
          <w:szCs w:val="24"/>
        </w:rPr>
        <w:t>, untuk</w:t>
      </w:r>
      <w:r>
        <w:rPr>
          <w:rFonts w:ascii="Times New Roman" w:hAnsi="Times New Roman"/>
          <w:sz w:val="24"/>
          <w:szCs w:val="24"/>
        </w:rPr>
        <w:t xml:space="preserve"> </w:t>
      </w:r>
      <w:r w:rsidRPr="00A15184">
        <w:rPr>
          <w:rFonts w:ascii="Times New Roman" w:hAnsi="Times New Roman"/>
          <w:sz w:val="24"/>
          <w:szCs w:val="24"/>
        </w:rPr>
        <w:t>mendapatkan hubungan kemampuan hantar arus</w:t>
      </w:r>
      <w:r>
        <w:rPr>
          <w:rFonts w:ascii="Times New Roman" w:hAnsi="Times New Roman"/>
          <w:sz w:val="24"/>
          <w:szCs w:val="24"/>
        </w:rPr>
        <w:t xml:space="preserve"> </w:t>
      </w:r>
      <w:r w:rsidRPr="00A15184">
        <w:rPr>
          <w:rFonts w:ascii="Times New Roman" w:hAnsi="Times New Roman"/>
          <w:sz w:val="24"/>
          <w:szCs w:val="24"/>
        </w:rPr>
        <w:t>dengan temperatur konduktor. Sementara untuk</w:t>
      </w:r>
      <w:r>
        <w:rPr>
          <w:rFonts w:ascii="Times New Roman" w:hAnsi="Times New Roman"/>
          <w:sz w:val="24"/>
          <w:szCs w:val="24"/>
        </w:rPr>
        <w:t xml:space="preserve"> </w:t>
      </w:r>
      <w:r w:rsidRPr="00A15184">
        <w:rPr>
          <w:rFonts w:ascii="Times New Roman" w:hAnsi="Times New Roman"/>
          <w:sz w:val="24"/>
          <w:szCs w:val="24"/>
        </w:rPr>
        <w:t>menghitung unjuk kerja mekanis konduktor meliputi</w:t>
      </w:r>
      <w:r>
        <w:rPr>
          <w:rFonts w:ascii="Times New Roman" w:hAnsi="Times New Roman"/>
          <w:sz w:val="24"/>
          <w:szCs w:val="24"/>
        </w:rPr>
        <w:t xml:space="preserve"> </w:t>
      </w:r>
      <w:r w:rsidRPr="00C32985">
        <w:rPr>
          <w:rFonts w:ascii="Times New Roman" w:hAnsi="Times New Roman"/>
          <w:sz w:val="24"/>
          <w:szCs w:val="24"/>
        </w:rPr>
        <w:t>konduktor maksimum, andongan konduktor maksimum dan sudut andongan</w:t>
      </w:r>
      <w:r w:rsidRPr="00A15184">
        <w:rPr>
          <w:rFonts w:ascii="Times New Roman" w:hAnsi="Times New Roman"/>
          <w:sz w:val="24"/>
          <w:szCs w:val="24"/>
        </w:rPr>
        <w:t xml:space="preserve"> </w:t>
      </w:r>
      <w:r>
        <w:rPr>
          <w:rFonts w:ascii="Times New Roman" w:hAnsi="Times New Roman"/>
          <w:sz w:val="24"/>
          <w:szCs w:val="24"/>
        </w:rPr>
        <w:t xml:space="preserve">dengan </w:t>
      </w:r>
      <w:r w:rsidRPr="00A15184">
        <w:rPr>
          <w:rFonts w:ascii="Times New Roman" w:hAnsi="Times New Roman"/>
          <w:sz w:val="24"/>
          <w:szCs w:val="24"/>
        </w:rPr>
        <w:t xml:space="preserve">menggunakan metode </w:t>
      </w:r>
      <w:r w:rsidRPr="00F96F18">
        <w:rPr>
          <w:rFonts w:ascii="Times New Roman" w:hAnsi="Times New Roman"/>
          <w:sz w:val="24"/>
          <w:szCs w:val="24"/>
        </w:rPr>
        <w:t>Persamaan Garis Rantai (</w:t>
      </w:r>
      <w:r w:rsidRPr="00F96F18">
        <w:rPr>
          <w:rFonts w:ascii="Times New Roman" w:hAnsi="Times New Roman"/>
          <w:i/>
          <w:sz w:val="24"/>
          <w:szCs w:val="24"/>
        </w:rPr>
        <w:t>Catenary Equation)</w:t>
      </w:r>
      <w:r>
        <w:rPr>
          <w:rFonts w:ascii="Times New Roman" w:hAnsi="Times New Roman"/>
          <w:sz w:val="24"/>
          <w:szCs w:val="24"/>
        </w:rPr>
        <w:t xml:space="preserve"> </w:t>
      </w:r>
      <w:r w:rsidRPr="00A15184">
        <w:rPr>
          <w:rFonts w:ascii="Times New Roman" w:hAnsi="Times New Roman"/>
          <w:sz w:val="24"/>
          <w:szCs w:val="24"/>
        </w:rPr>
        <w:t xml:space="preserve">dan metode </w:t>
      </w:r>
      <w:r w:rsidRPr="00A15184">
        <w:rPr>
          <w:rFonts w:ascii="Times New Roman" w:hAnsi="Times New Roman"/>
          <w:i/>
          <w:sz w:val="24"/>
          <w:szCs w:val="24"/>
        </w:rPr>
        <w:t>Basic Span Length.</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center"/>
        <w:rPr>
          <w:rFonts w:ascii="Times New Roman" w:hAnsi="Times New Roman"/>
          <w:b/>
          <w:sz w:val="24"/>
          <w:szCs w:val="24"/>
        </w:rPr>
      </w:pPr>
    </w:p>
    <w:p w:rsidR="00707937" w:rsidRDefault="00707937" w:rsidP="00707937">
      <w:pPr>
        <w:pStyle w:val="NoSpacing"/>
        <w:jc w:val="center"/>
        <w:rPr>
          <w:rFonts w:ascii="Times New Roman" w:hAnsi="Times New Roman"/>
          <w:b/>
          <w:sz w:val="24"/>
          <w:szCs w:val="24"/>
        </w:rPr>
      </w:pPr>
      <w:r w:rsidRPr="00A15184">
        <w:rPr>
          <w:rFonts w:ascii="Times New Roman" w:hAnsi="Times New Roman"/>
          <w:b/>
          <w:sz w:val="24"/>
          <w:szCs w:val="24"/>
        </w:rPr>
        <w:t>ANALISA TEMPERATUR KONDUKTOR</w:t>
      </w:r>
    </w:p>
    <w:p w:rsidR="00707937" w:rsidRDefault="00707937" w:rsidP="00707937">
      <w:pPr>
        <w:pStyle w:val="NoSpacing"/>
        <w:jc w:val="center"/>
        <w:rPr>
          <w:rFonts w:ascii="Times New Roman" w:hAnsi="Times New Roman"/>
          <w:b/>
          <w:sz w:val="24"/>
          <w:szCs w:val="24"/>
        </w:rPr>
      </w:pPr>
    </w:p>
    <w:p w:rsidR="00707937" w:rsidRDefault="00707937" w:rsidP="00707937">
      <w:pPr>
        <w:pStyle w:val="NoSpacing"/>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1A727392" wp14:editId="33C862EF">
            <wp:extent cx="3277870" cy="20015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277870" cy="2001520"/>
                    </a:xfrm>
                    <a:prstGeom prst="rect">
                      <a:avLst/>
                    </a:prstGeom>
                    <a:noFill/>
                    <a:ln w="9525">
                      <a:noFill/>
                      <a:miter lim="800000"/>
                      <a:headEnd/>
                      <a:tailEnd/>
                    </a:ln>
                  </pic:spPr>
                </pic:pic>
              </a:graphicData>
            </a:graphic>
          </wp:inline>
        </w:drawing>
      </w:r>
    </w:p>
    <w:p w:rsidR="00707937" w:rsidRPr="00B13514" w:rsidRDefault="00707937" w:rsidP="00707937">
      <w:pPr>
        <w:pStyle w:val="NoSpacing"/>
        <w:jc w:val="center"/>
        <w:rPr>
          <w:rFonts w:ascii="Times New Roman" w:hAnsi="Times New Roman"/>
          <w:i/>
          <w:sz w:val="20"/>
          <w:szCs w:val="20"/>
        </w:rPr>
      </w:pPr>
      <w:r w:rsidRPr="00B13514">
        <w:rPr>
          <w:rFonts w:ascii="Times New Roman" w:hAnsi="Times New Roman"/>
          <w:i/>
          <w:sz w:val="20"/>
          <w:szCs w:val="20"/>
        </w:rPr>
        <w:t xml:space="preserve">Gambar </w:t>
      </w:r>
      <w:r>
        <w:rPr>
          <w:rFonts w:ascii="Times New Roman" w:hAnsi="Times New Roman"/>
          <w:i/>
          <w:sz w:val="20"/>
          <w:szCs w:val="20"/>
        </w:rPr>
        <w:t>6.</w:t>
      </w:r>
      <w:r w:rsidRPr="00B13514">
        <w:rPr>
          <w:rFonts w:ascii="Times New Roman" w:hAnsi="Times New Roman"/>
          <w:i/>
          <w:sz w:val="20"/>
          <w:szCs w:val="20"/>
        </w:rPr>
        <w:t xml:space="preserve"> Grafik hubungan kenaikan arus saluran terhadap temperatur konduktor</w:t>
      </w:r>
    </w:p>
    <w:p w:rsidR="00707937" w:rsidRDefault="00707937" w:rsidP="00707937">
      <w:pPr>
        <w:pStyle w:val="NoSpacing"/>
        <w:jc w:val="both"/>
        <w:rPr>
          <w:rFonts w:ascii="Times New Roman" w:hAnsi="Times New Roman"/>
          <w:sz w:val="24"/>
          <w:szCs w:val="24"/>
        </w:rPr>
      </w:pPr>
    </w:p>
    <w:p w:rsidR="00707937" w:rsidRPr="00B13514" w:rsidRDefault="00707937" w:rsidP="00707937">
      <w:pPr>
        <w:pStyle w:val="NoSpacing"/>
        <w:jc w:val="both"/>
        <w:rPr>
          <w:rFonts w:ascii="Times New Roman" w:hAnsi="Times New Roman"/>
          <w:sz w:val="24"/>
          <w:szCs w:val="24"/>
        </w:rPr>
      </w:pPr>
      <w:r w:rsidRPr="00B13514">
        <w:rPr>
          <w:rFonts w:ascii="Times New Roman" w:hAnsi="Times New Roman"/>
          <w:sz w:val="24"/>
          <w:szCs w:val="24"/>
        </w:rPr>
        <w:t>Panas yang dibangkitkan pada konduktor dipengaruhi oleh temperatur dan panas oleh rugi- rugi listrik sebagai akibat mengalirnya arus pada konduktor tersebut. Perhitungan dalam penelitian ini adalah menggunakan konduktor ACSR jenis Hawk dengan data spesifik sesuai dengan yang digunakan di lapangan. Dapat dilihat dari grafik bahwa kenaikan arus saluran akan diikuti dengan kenaikan temperaturnya. Jika dianggap temperatur maksimal yang diijinkan pada konduktor ini adalah 90°C, maka besar arus maksimal yang diijinkan mengalir adalah 698.4 ampere.</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center"/>
        <w:rPr>
          <w:rFonts w:ascii="Times New Roman" w:hAnsi="Times New Roman"/>
          <w:b/>
          <w:sz w:val="24"/>
          <w:szCs w:val="24"/>
        </w:rPr>
      </w:pPr>
    </w:p>
    <w:p w:rsidR="00707937" w:rsidRDefault="00707937" w:rsidP="00707937">
      <w:pPr>
        <w:pStyle w:val="NoSpacing"/>
        <w:jc w:val="center"/>
        <w:rPr>
          <w:rFonts w:ascii="Times New Roman" w:hAnsi="Times New Roman"/>
          <w:b/>
          <w:sz w:val="24"/>
          <w:szCs w:val="24"/>
        </w:rPr>
      </w:pPr>
      <w:r w:rsidRPr="00B13514">
        <w:rPr>
          <w:rFonts w:ascii="Times New Roman" w:hAnsi="Times New Roman"/>
          <w:b/>
          <w:sz w:val="24"/>
          <w:szCs w:val="24"/>
        </w:rPr>
        <w:t>ANALISIS PENGARUH ARUS SALURAN TERHADAP ANDONGAN MENARA TRANSMISI YANG SAMA TINGGI</w:t>
      </w:r>
    </w:p>
    <w:p w:rsidR="00707937" w:rsidRDefault="00707937" w:rsidP="00707937">
      <w:pPr>
        <w:pStyle w:val="NoSpacing"/>
        <w:jc w:val="center"/>
        <w:rPr>
          <w:rFonts w:ascii="Times New Roman" w:hAnsi="Times New Roman"/>
          <w:b/>
          <w:sz w:val="24"/>
          <w:szCs w:val="24"/>
        </w:rPr>
      </w:pPr>
    </w:p>
    <w:p w:rsidR="00707937" w:rsidRPr="00B13514" w:rsidRDefault="00707937" w:rsidP="00707937">
      <w:pPr>
        <w:pStyle w:val="NoSpacing"/>
        <w:jc w:val="both"/>
        <w:rPr>
          <w:rFonts w:ascii="Times New Roman" w:hAnsi="Times New Roman"/>
          <w:sz w:val="24"/>
          <w:szCs w:val="24"/>
        </w:rPr>
      </w:pPr>
      <w:r w:rsidRPr="00B13514">
        <w:rPr>
          <w:rFonts w:ascii="Times New Roman" w:hAnsi="Times New Roman"/>
          <w:sz w:val="24"/>
          <w:szCs w:val="24"/>
        </w:rPr>
        <w:t xml:space="preserve">Kenaikan arus saluran akan mengakibatkan berubahnya andongan konduktor. Saat arus saluran bertambah besar, maka mengakibatkan andongan naik yang kemudian diikuti juga dengan pembesaran pada sudut andongan konduktor. Hal ini dapat dilihat pada gambar </w:t>
      </w:r>
      <w:r>
        <w:rPr>
          <w:rFonts w:ascii="Times New Roman" w:hAnsi="Times New Roman"/>
          <w:sz w:val="24"/>
          <w:szCs w:val="24"/>
        </w:rPr>
        <w:t>7</w:t>
      </w:r>
      <w:r w:rsidRPr="00B13514">
        <w:rPr>
          <w:rFonts w:ascii="Times New Roman" w:hAnsi="Times New Roman"/>
          <w:sz w:val="24"/>
          <w:szCs w:val="24"/>
        </w:rPr>
        <w:t xml:space="preserve"> dan gambar </w:t>
      </w:r>
      <w:r>
        <w:rPr>
          <w:rFonts w:ascii="Times New Roman" w:hAnsi="Times New Roman"/>
          <w:sz w:val="24"/>
          <w:szCs w:val="24"/>
        </w:rPr>
        <w:t>8</w:t>
      </w:r>
      <w:r w:rsidRPr="00B13514">
        <w:rPr>
          <w:rFonts w:ascii="Times New Roman" w:hAnsi="Times New Roman"/>
          <w:sz w:val="24"/>
          <w:szCs w:val="24"/>
        </w:rPr>
        <w:t xml:space="preserve"> dibawah yang menunjukkan grafik hasil perhitungan andongan dan sudut andongan konduktor.</w:t>
      </w:r>
    </w:p>
    <w:p w:rsidR="00707937" w:rsidRPr="00B13514"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B13514">
        <w:rPr>
          <w:rFonts w:ascii="Times New Roman" w:hAnsi="Times New Roman"/>
          <w:sz w:val="24"/>
          <w:szCs w:val="24"/>
        </w:rPr>
        <w:t>Dengan mempertimbangkan batas temperatur maksimum yang diizinkan untuk konduktor ACSR sebesar 90°C, maka andongan maksimum yang dicapai adalah sebesar 13.1510 meter.</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p w:rsidR="00BF16DF" w:rsidRDefault="00BF16DF" w:rsidP="00707937">
      <w:pPr>
        <w:pStyle w:val="NoSpacing"/>
        <w:jc w:val="both"/>
        <w:rPr>
          <w:rFonts w:eastAsia="Times New Roman"/>
          <w:lang w:val="id-ID"/>
        </w:rPr>
      </w:pPr>
    </w:p>
    <w:sdt>
      <w:sdtPr>
        <w:rPr>
          <w:b w:val="0"/>
        </w:rPr>
        <w:id w:val="639317542"/>
        <w:docPartObj>
          <w:docPartGallery w:val="Page Numbers (Bottom of Page)"/>
          <w:docPartUnique/>
        </w:docPartObj>
      </w:sdtPr>
      <w:sdtEndPr>
        <w:rPr>
          <w:b/>
          <w:color w:val="808080" w:themeColor="background1" w:themeShade="80"/>
          <w:spacing w:val="60"/>
        </w:rPr>
      </w:sdtEndPr>
      <w:sdtContent>
        <w:p w:rsidR="00BF16DF" w:rsidRDefault="00BF16DF" w:rsidP="00BF16DF">
          <w:pPr>
            <w:pStyle w:val="Footer"/>
            <w:pBdr>
              <w:top w:val="single" w:sz="4" w:space="1" w:color="D9D9D9" w:themeColor="background1" w:themeShade="D9"/>
            </w:pBdr>
            <w:jc w:val="both"/>
            <w:rPr>
              <w:b w:val="0"/>
              <w:bCs/>
            </w:rPr>
          </w:pPr>
          <w:r w:rsidRPr="00BF16DF">
            <w:rPr>
              <w:lang w:val="id-ID"/>
            </w:rPr>
            <w:t xml:space="preserve">22 </w:t>
          </w:r>
          <w:r w:rsidRPr="00BF16DF">
            <w:rPr>
              <w:bCs/>
            </w:rPr>
            <w:t>|</w:t>
          </w:r>
          <w:r>
            <w:rPr>
              <w:bCs/>
            </w:rPr>
            <w:t xml:space="preserve"> </w:t>
          </w:r>
          <w:r>
            <w:rPr>
              <w:color w:val="808080" w:themeColor="background1" w:themeShade="80"/>
              <w:spacing w:val="60"/>
            </w:rPr>
            <w:t>Page</w:t>
          </w:r>
        </w:p>
      </w:sdtContent>
    </w:sdt>
    <w:p w:rsidR="00BF16DF" w:rsidRDefault="00BF16DF" w:rsidP="00707937">
      <w:pPr>
        <w:pStyle w:val="NoSpacing"/>
        <w:jc w:val="both"/>
        <w:rPr>
          <w:rFonts w:eastAsia="Times New Roman"/>
          <w:lang w:val="id-ID"/>
        </w:rPr>
      </w:pPr>
    </w:p>
    <w:p w:rsidR="00BF16DF" w:rsidRPr="00BF16DF" w:rsidRDefault="00BF16DF" w:rsidP="00707937">
      <w:pPr>
        <w:pStyle w:val="NoSpacing"/>
        <w:jc w:val="both"/>
        <w:rPr>
          <w:rFonts w:eastAsia="Times New Roman"/>
          <w:lang w:val="id-ID"/>
        </w:rPr>
      </w:pPr>
    </w:p>
    <w:p w:rsidR="00707937" w:rsidRDefault="00707937" w:rsidP="00707937">
      <w:pPr>
        <w:pStyle w:val="NoSpacing"/>
        <w:jc w:val="center"/>
        <w:rPr>
          <w:rFonts w:ascii="Times New Roman" w:hAnsi="Times New Roman"/>
          <w:b/>
          <w:noProof/>
          <w:sz w:val="24"/>
          <w:szCs w:val="24"/>
        </w:rPr>
      </w:pPr>
      <w:r>
        <w:rPr>
          <w:rFonts w:ascii="Times New Roman" w:hAnsi="Times New Roman"/>
          <w:b/>
          <w:noProof/>
          <w:sz w:val="24"/>
          <w:szCs w:val="24"/>
          <w:lang w:val="id-ID" w:eastAsia="id-ID"/>
        </w:rPr>
        <w:drawing>
          <wp:inline distT="0" distB="0" distL="0" distR="0" wp14:anchorId="29883BD3" wp14:editId="6A6BCEB0">
            <wp:extent cx="3174365" cy="2320290"/>
            <wp:effectExtent l="19050" t="0" r="698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3174365" cy="2320290"/>
                    </a:xfrm>
                    <a:prstGeom prst="rect">
                      <a:avLst/>
                    </a:prstGeom>
                    <a:noFill/>
                    <a:ln w="9525">
                      <a:noFill/>
                      <a:miter lim="800000"/>
                      <a:headEnd/>
                      <a:tailEnd/>
                    </a:ln>
                  </pic:spPr>
                </pic:pic>
              </a:graphicData>
            </a:graphic>
          </wp:inline>
        </w:drawing>
      </w:r>
    </w:p>
    <w:p w:rsidR="00707937" w:rsidRPr="00B13514" w:rsidRDefault="00707937" w:rsidP="00707937">
      <w:pPr>
        <w:pStyle w:val="NoSpacing"/>
        <w:jc w:val="center"/>
        <w:rPr>
          <w:rFonts w:ascii="Times New Roman" w:hAnsi="Times New Roman"/>
          <w:i/>
          <w:sz w:val="20"/>
          <w:szCs w:val="20"/>
        </w:rPr>
      </w:pPr>
      <w:r w:rsidRPr="00B13514">
        <w:rPr>
          <w:rFonts w:ascii="Times New Roman" w:hAnsi="Times New Roman"/>
          <w:i/>
          <w:sz w:val="20"/>
          <w:szCs w:val="20"/>
        </w:rPr>
        <w:t xml:space="preserve">Gambar </w:t>
      </w:r>
      <w:r>
        <w:rPr>
          <w:rFonts w:ascii="Times New Roman" w:hAnsi="Times New Roman"/>
          <w:i/>
          <w:sz w:val="20"/>
          <w:szCs w:val="20"/>
        </w:rPr>
        <w:t>7.</w:t>
      </w:r>
      <w:r w:rsidRPr="00B13514">
        <w:rPr>
          <w:rFonts w:ascii="Times New Roman" w:hAnsi="Times New Roman"/>
          <w:i/>
          <w:sz w:val="20"/>
          <w:szCs w:val="20"/>
        </w:rPr>
        <w:t xml:space="preserve"> Grafik hubungan kenaikan arus saluran terhadap andongan konduktor</w:t>
      </w:r>
    </w:p>
    <w:p w:rsidR="00707937" w:rsidRDefault="00707937" w:rsidP="00707937">
      <w:pPr>
        <w:pStyle w:val="NoSpacing"/>
        <w:jc w:val="center"/>
        <w:rPr>
          <w:rFonts w:ascii="Times New Roman" w:hAnsi="Times New Roman"/>
          <w:b/>
          <w:i/>
          <w:sz w:val="20"/>
          <w:szCs w:val="20"/>
        </w:rPr>
      </w:pPr>
    </w:p>
    <w:p w:rsidR="00707937" w:rsidRDefault="00707937" w:rsidP="00707937">
      <w:pPr>
        <w:pStyle w:val="NoSpacing"/>
        <w:jc w:val="center"/>
        <w:rPr>
          <w:rFonts w:ascii="Times New Roman" w:hAnsi="Times New Roman"/>
          <w:b/>
          <w:i/>
          <w:noProof/>
          <w:sz w:val="20"/>
          <w:szCs w:val="20"/>
        </w:rPr>
      </w:pPr>
      <w:r>
        <w:rPr>
          <w:rFonts w:ascii="Times New Roman" w:hAnsi="Times New Roman"/>
          <w:b/>
          <w:i/>
          <w:noProof/>
          <w:sz w:val="20"/>
          <w:szCs w:val="20"/>
          <w:lang w:val="id-ID" w:eastAsia="id-ID"/>
        </w:rPr>
        <w:drawing>
          <wp:inline distT="0" distB="0" distL="0" distR="0" wp14:anchorId="44E52941" wp14:editId="266C6AFF">
            <wp:extent cx="3217545" cy="2277110"/>
            <wp:effectExtent l="19050" t="0" r="190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srcRect/>
                    <a:stretch>
                      <a:fillRect/>
                    </a:stretch>
                  </pic:blipFill>
                  <pic:spPr bwMode="auto">
                    <a:xfrm>
                      <a:off x="0" y="0"/>
                      <a:ext cx="3217545" cy="2277110"/>
                    </a:xfrm>
                    <a:prstGeom prst="rect">
                      <a:avLst/>
                    </a:prstGeom>
                    <a:noFill/>
                    <a:ln w="9525">
                      <a:noFill/>
                      <a:miter lim="800000"/>
                      <a:headEnd/>
                      <a:tailEnd/>
                    </a:ln>
                  </pic:spPr>
                </pic:pic>
              </a:graphicData>
            </a:graphic>
          </wp:inline>
        </w:drawing>
      </w:r>
    </w:p>
    <w:p w:rsidR="00707937" w:rsidRPr="00D027AC" w:rsidRDefault="00707937" w:rsidP="00707937">
      <w:pPr>
        <w:pStyle w:val="NoSpacing"/>
        <w:jc w:val="center"/>
        <w:rPr>
          <w:rFonts w:ascii="Times New Roman" w:hAnsi="Times New Roman"/>
          <w:i/>
          <w:sz w:val="20"/>
          <w:szCs w:val="20"/>
        </w:rPr>
      </w:pPr>
      <w:r w:rsidRPr="00D027AC">
        <w:rPr>
          <w:rFonts w:ascii="Times New Roman" w:hAnsi="Times New Roman"/>
          <w:i/>
          <w:sz w:val="20"/>
          <w:szCs w:val="20"/>
        </w:rPr>
        <w:t>Gambar 8. Grafik hubungan kenaikan arus saluran terhadap sudut andongan konduktor</w:t>
      </w:r>
    </w:p>
    <w:p w:rsidR="00707937" w:rsidRDefault="00707937" w:rsidP="00707937">
      <w:pPr>
        <w:pStyle w:val="NoSpacing"/>
        <w:jc w:val="center"/>
        <w:rPr>
          <w:rFonts w:ascii="Times New Roman" w:hAnsi="Times New Roman"/>
          <w:b/>
          <w:sz w:val="20"/>
          <w:szCs w:val="20"/>
        </w:rPr>
      </w:pPr>
    </w:p>
    <w:p w:rsidR="00707937" w:rsidRDefault="00707937" w:rsidP="00707937">
      <w:pPr>
        <w:pStyle w:val="NoSpacing"/>
        <w:jc w:val="both"/>
        <w:rPr>
          <w:rFonts w:ascii="Times New Roman" w:hAnsi="Times New Roman"/>
          <w:sz w:val="24"/>
          <w:szCs w:val="24"/>
        </w:rPr>
      </w:pPr>
      <w:r w:rsidRPr="00B13514">
        <w:rPr>
          <w:rFonts w:ascii="Times New Roman" w:hAnsi="Times New Roman"/>
          <w:sz w:val="24"/>
          <w:szCs w:val="24"/>
        </w:rPr>
        <w:t>Perubahan arus saluran juga mengakibatkan menurunnya tegangan konduktor konduktor. Hal ini disebabkan oleh karena kenaikan arus  menyebabkan kenaikan temperatur konduktor, kenaikan temperatur ini menyebabkan pemuaian pada konduktor yang kemudian meningkatkan andongan konduktor tersebut. Peningkatan andongan pada konduktor ini menyebabkan tegangan konduktor antar menara transmisi menurun.</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noProof/>
          <w:sz w:val="24"/>
          <w:szCs w:val="24"/>
        </w:rPr>
      </w:pPr>
      <w:r>
        <w:rPr>
          <w:rFonts w:ascii="Times New Roman" w:hAnsi="Times New Roman"/>
          <w:noProof/>
          <w:sz w:val="24"/>
          <w:szCs w:val="24"/>
          <w:lang w:val="id-ID" w:eastAsia="id-ID"/>
        </w:rPr>
        <w:drawing>
          <wp:inline distT="0" distB="0" distL="0" distR="0" wp14:anchorId="28517DF2" wp14:editId="5959876D">
            <wp:extent cx="3174365" cy="2216785"/>
            <wp:effectExtent l="19050" t="0" r="698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3174365" cy="2216785"/>
                    </a:xfrm>
                    <a:prstGeom prst="rect">
                      <a:avLst/>
                    </a:prstGeom>
                    <a:noFill/>
                    <a:ln w="9525">
                      <a:noFill/>
                      <a:miter lim="800000"/>
                      <a:headEnd/>
                      <a:tailEnd/>
                    </a:ln>
                  </pic:spPr>
                </pic:pic>
              </a:graphicData>
            </a:graphic>
          </wp:inline>
        </w:drawing>
      </w:r>
    </w:p>
    <w:p w:rsidR="00707937" w:rsidRDefault="00707937" w:rsidP="00707937">
      <w:pPr>
        <w:pStyle w:val="ListParagraph"/>
        <w:tabs>
          <w:tab w:val="right" w:pos="1134"/>
          <w:tab w:val="left" w:pos="1418"/>
          <w:tab w:val="left" w:pos="1701"/>
        </w:tabs>
        <w:spacing w:line="240" w:lineRule="auto"/>
        <w:ind w:left="0" w:firstLine="0"/>
        <w:jc w:val="center"/>
        <w:rPr>
          <w:i/>
          <w:sz w:val="20"/>
          <w:szCs w:val="20"/>
        </w:rPr>
      </w:pPr>
      <w:r w:rsidRPr="00B13514">
        <w:rPr>
          <w:i/>
          <w:sz w:val="20"/>
          <w:szCs w:val="20"/>
        </w:rPr>
        <w:t xml:space="preserve">Gambar </w:t>
      </w:r>
      <w:r>
        <w:rPr>
          <w:i/>
          <w:sz w:val="20"/>
          <w:szCs w:val="20"/>
        </w:rPr>
        <w:t xml:space="preserve">9. </w:t>
      </w:r>
      <w:r w:rsidRPr="00B13514">
        <w:rPr>
          <w:i/>
          <w:sz w:val="20"/>
          <w:szCs w:val="20"/>
        </w:rPr>
        <w:t xml:space="preserve"> Grafik hubungan kenaikan arus saluran terhadap tegangan konduktor</w:t>
      </w:r>
    </w:p>
    <w:p w:rsidR="00707937" w:rsidRDefault="00707937" w:rsidP="00707937">
      <w:pPr>
        <w:pStyle w:val="ListParagraph"/>
        <w:tabs>
          <w:tab w:val="right" w:pos="1134"/>
          <w:tab w:val="left" w:pos="1418"/>
          <w:tab w:val="left" w:pos="1701"/>
        </w:tabs>
        <w:spacing w:line="240" w:lineRule="auto"/>
        <w:ind w:left="0" w:firstLine="0"/>
        <w:jc w:val="center"/>
        <w:rPr>
          <w:i/>
          <w:sz w:val="20"/>
          <w:szCs w:val="20"/>
        </w:rPr>
      </w:pPr>
    </w:p>
    <w:p w:rsidR="00707937" w:rsidRPr="00B13514" w:rsidRDefault="00707937" w:rsidP="00707937">
      <w:pPr>
        <w:pStyle w:val="ListParagraph"/>
        <w:tabs>
          <w:tab w:val="right" w:pos="1134"/>
          <w:tab w:val="left" w:pos="1418"/>
          <w:tab w:val="left" w:pos="1701"/>
        </w:tabs>
        <w:spacing w:line="240" w:lineRule="auto"/>
        <w:ind w:left="0" w:firstLine="0"/>
        <w:jc w:val="center"/>
        <w:rPr>
          <w:i/>
          <w:sz w:val="20"/>
          <w:szCs w:val="20"/>
        </w:rPr>
      </w:pPr>
    </w:p>
    <w:p w:rsidR="00707937" w:rsidRPr="00610284" w:rsidRDefault="00707937" w:rsidP="00707937">
      <w:pPr>
        <w:pStyle w:val="NoSpacing"/>
        <w:jc w:val="both"/>
        <w:rPr>
          <w:rFonts w:ascii="Times New Roman" w:eastAsia="Times New Roman" w:hAnsi="Times New Roman"/>
          <w:sz w:val="24"/>
          <w:szCs w:val="24"/>
        </w:rPr>
      </w:pPr>
      <w:r w:rsidRPr="00610284">
        <w:rPr>
          <w:rFonts w:ascii="Times New Roman" w:hAnsi="Times New Roman"/>
          <w:sz w:val="24"/>
          <w:szCs w:val="24"/>
        </w:rPr>
        <w:t xml:space="preserve">Dengan mempertimbangkan batas temperatur maksimum yang diizinkan untuk konduktor ACSR tersebut, maka besar penurunan tegangan konduktor yang terjadi pada saat arus saluran maksimum sebesar </w:t>
      </w:r>
      <w:r w:rsidRPr="00610284">
        <w:rPr>
          <w:rFonts w:ascii="Times New Roman" w:eastAsia="Times New Roman" w:hAnsi="Times New Roman"/>
          <w:sz w:val="24"/>
          <w:szCs w:val="24"/>
        </w:rPr>
        <w:t>698.4 ampere adalah 906.9936 kilogram.</w:t>
      </w:r>
    </w:p>
    <w:p w:rsidR="00707937" w:rsidRDefault="00707937" w:rsidP="00707937">
      <w:pPr>
        <w:tabs>
          <w:tab w:val="left" w:pos="1134"/>
        </w:tabs>
        <w:spacing w:line="360" w:lineRule="auto"/>
      </w:pPr>
    </w:p>
    <w:p w:rsidR="00707937" w:rsidRDefault="00707937" w:rsidP="00707937">
      <w:pPr>
        <w:pStyle w:val="NoSpacing"/>
        <w:jc w:val="center"/>
        <w:rPr>
          <w:rFonts w:ascii="Times New Roman" w:hAnsi="Times New Roman"/>
          <w:b/>
          <w:sz w:val="24"/>
          <w:szCs w:val="24"/>
        </w:rPr>
      </w:pPr>
      <w:r w:rsidRPr="00610284">
        <w:rPr>
          <w:rFonts w:ascii="Times New Roman" w:hAnsi="Times New Roman"/>
          <w:b/>
          <w:sz w:val="24"/>
          <w:szCs w:val="24"/>
        </w:rPr>
        <w:t xml:space="preserve">ANALISIS PENGARUH ARUS SALURAN TERHADAP ANDONGAN MENARA TRANSMISI YANG </w:t>
      </w:r>
      <w:r>
        <w:rPr>
          <w:rFonts w:ascii="Times New Roman" w:hAnsi="Times New Roman"/>
          <w:b/>
          <w:sz w:val="24"/>
          <w:szCs w:val="24"/>
        </w:rPr>
        <w:t xml:space="preserve">TIDAK </w:t>
      </w:r>
      <w:r w:rsidRPr="00610284">
        <w:rPr>
          <w:rFonts w:ascii="Times New Roman" w:hAnsi="Times New Roman"/>
          <w:b/>
          <w:sz w:val="24"/>
          <w:szCs w:val="24"/>
        </w:rPr>
        <w:t>SAMA TINGGI</w:t>
      </w:r>
    </w:p>
    <w:p w:rsidR="00707937" w:rsidRPr="00610284" w:rsidRDefault="00707937" w:rsidP="00707937">
      <w:pPr>
        <w:pStyle w:val="NoSpacing"/>
        <w:jc w:val="center"/>
        <w:rPr>
          <w:rFonts w:ascii="Times New Roman" w:hAnsi="Times New Roman"/>
          <w:b/>
          <w:sz w:val="24"/>
          <w:szCs w:val="24"/>
        </w:rPr>
      </w:pPr>
    </w:p>
    <w:p w:rsidR="00707937" w:rsidRDefault="00707937" w:rsidP="00707937">
      <w:pPr>
        <w:pStyle w:val="NoSpacing"/>
        <w:jc w:val="both"/>
        <w:rPr>
          <w:rFonts w:ascii="Times New Roman" w:hAnsi="Times New Roman"/>
          <w:sz w:val="24"/>
          <w:szCs w:val="24"/>
        </w:rPr>
      </w:pPr>
      <w:r w:rsidRPr="00610284">
        <w:rPr>
          <w:rFonts w:ascii="Times New Roman" w:hAnsi="Times New Roman"/>
          <w:sz w:val="24"/>
          <w:szCs w:val="24"/>
        </w:rPr>
        <w:t>Jarak gawang atau span juga mempengaruhi nilai andongan. Semakin jauh jarak gawang maka andongan yang dihasilkan akan semakin tinggi dan tegangan yang terjadi juga semakin besar. Sudut yang terbentuk pada andongan-pun semakin besar jika jarak gawang antara dua tower semakin jauh</w:t>
      </w:r>
      <w:r>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Pr="00610284" w:rsidRDefault="00707937" w:rsidP="00707937">
      <w:pPr>
        <w:pStyle w:val="NoSpacing"/>
        <w:jc w:val="both"/>
        <w:rPr>
          <w:rFonts w:ascii="Times New Roman" w:hAnsi="Times New Roman"/>
          <w:sz w:val="24"/>
          <w:szCs w:val="24"/>
        </w:rPr>
      </w:pPr>
      <w:r w:rsidRPr="00610284">
        <w:rPr>
          <w:rFonts w:ascii="Times New Roman" w:hAnsi="Times New Roman"/>
          <w:sz w:val="24"/>
          <w:szCs w:val="24"/>
        </w:rPr>
        <w:t xml:space="preserve">Mengingat panjang gawang </w:t>
      </w:r>
      <w:r w:rsidRPr="00610284">
        <w:rPr>
          <w:rFonts w:ascii="Times New Roman" w:hAnsi="Times New Roman"/>
          <w:i/>
          <w:sz w:val="24"/>
          <w:szCs w:val="24"/>
        </w:rPr>
        <w:t>(span)</w:t>
      </w:r>
      <w:r w:rsidRPr="00610284">
        <w:rPr>
          <w:rFonts w:ascii="Times New Roman" w:hAnsi="Times New Roman"/>
          <w:sz w:val="24"/>
          <w:szCs w:val="24"/>
        </w:rPr>
        <w:t xml:space="preserve"> dari masing- masing menara tidak sama, maka span ekivalen </w:t>
      </w:r>
      <w:r w:rsidRPr="00610284">
        <w:rPr>
          <w:rFonts w:ascii="Times New Roman" w:hAnsi="Times New Roman"/>
          <w:i/>
          <w:sz w:val="24"/>
          <w:szCs w:val="24"/>
        </w:rPr>
        <w:t>(basic span)</w:t>
      </w:r>
      <w:r>
        <w:rPr>
          <w:rFonts w:ascii="Times New Roman" w:hAnsi="Times New Roman"/>
          <w:i/>
          <w:sz w:val="24"/>
          <w:szCs w:val="24"/>
        </w:rPr>
        <w:t>.</w:t>
      </w:r>
      <w:r>
        <w:rPr>
          <w:rFonts w:ascii="Times New Roman" w:hAnsi="Times New Roman"/>
          <w:sz w:val="24"/>
          <w:szCs w:val="24"/>
        </w:rPr>
        <w:t xml:space="preserve"> </w:t>
      </w:r>
      <w:r w:rsidRPr="00610284">
        <w:rPr>
          <w:rFonts w:ascii="Times New Roman" w:eastAsia="Times New Roman" w:hAnsi="Times New Roman"/>
          <w:sz w:val="24"/>
          <w:szCs w:val="24"/>
        </w:rPr>
        <w:t>Dalam hal perhitungan span ekivalen ini, akan diambil suatu data panjang gawang antar menara yaitu data pada menara transmisi nomor 260 sampai dengan 273, dengan data sebagai berikut:</w:t>
      </w:r>
    </w:p>
    <w:p w:rsidR="00707937" w:rsidRDefault="00707937" w:rsidP="00707937">
      <w:pPr>
        <w:pStyle w:val="NoSpacing"/>
        <w:jc w:val="both"/>
        <w:rPr>
          <w:rFonts w:ascii="Times New Roman" w:eastAsia="Times New Roman" w:hAnsi="Times New Roman"/>
          <w:sz w:val="24"/>
          <w:szCs w:val="24"/>
          <w:lang w:val="id-ID"/>
        </w:rPr>
      </w:pPr>
    </w:p>
    <w:p w:rsidR="00BF16DF" w:rsidRDefault="00BF16DF" w:rsidP="00707937">
      <w:pPr>
        <w:pStyle w:val="NoSpacing"/>
        <w:jc w:val="both"/>
        <w:rPr>
          <w:rFonts w:ascii="Times New Roman" w:eastAsia="Times New Roman" w:hAnsi="Times New Roman"/>
          <w:sz w:val="24"/>
          <w:szCs w:val="24"/>
          <w:lang w:val="id-ID"/>
        </w:rPr>
      </w:pPr>
    </w:p>
    <w:p w:rsidR="00BF16DF" w:rsidRDefault="00BF16DF" w:rsidP="00707937">
      <w:pPr>
        <w:pStyle w:val="NoSpacing"/>
        <w:jc w:val="both"/>
        <w:rPr>
          <w:rFonts w:ascii="Times New Roman" w:eastAsia="Times New Roman" w:hAnsi="Times New Roman"/>
          <w:sz w:val="24"/>
          <w:szCs w:val="24"/>
          <w:lang w:val="id-ID"/>
        </w:rPr>
      </w:pPr>
    </w:p>
    <w:p w:rsidR="00BF16DF" w:rsidRDefault="00BF16DF" w:rsidP="00707937">
      <w:pPr>
        <w:pStyle w:val="NoSpacing"/>
        <w:jc w:val="both"/>
        <w:rPr>
          <w:rFonts w:ascii="Times New Roman" w:eastAsia="Times New Roman" w:hAnsi="Times New Roman"/>
          <w:sz w:val="24"/>
          <w:szCs w:val="24"/>
          <w:lang w:val="id-ID"/>
        </w:rPr>
      </w:pPr>
    </w:p>
    <w:sdt>
      <w:sdtPr>
        <w:id w:val="-95562943"/>
        <w:docPartObj>
          <w:docPartGallery w:val="Page Numbers (Bottom of Page)"/>
          <w:docPartUnique/>
        </w:docPartObj>
      </w:sdtPr>
      <w:sdtEndPr>
        <w:rPr>
          <w:color w:val="808080" w:themeColor="background1" w:themeShade="80"/>
          <w:spacing w:val="60"/>
        </w:rPr>
      </w:sdtEndPr>
      <w:sdtContent>
        <w:p w:rsidR="00BF16DF" w:rsidRPr="00BF16DF" w:rsidRDefault="00BF16DF" w:rsidP="00BF16DF">
          <w:pPr>
            <w:pStyle w:val="Footer"/>
            <w:pBdr>
              <w:top w:val="single" w:sz="4" w:space="1" w:color="D9D9D9" w:themeColor="background1" w:themeShade="D9"/>
            </w:pBdr>
            <w:jc w:val="both"/>
            <w:rPr>
              <w:bCs/>
            </w:rPr>
          </w:pPr>
          <w:r w:rsidRPr="00BF16DF">
            <w:rPr>
              <w:lang w:val="id-ID"/>
            </w:rPr>
            <w:t>23</w:t>
          </w:r>
          <w:r w:rsidRPr="00BF16DF">
            <w:rPr>
              <w:bCs/>
            </w:rPr>
            <w:t xml:space="preserve"> | </w:t>
          </w:r>
          <w:r w:rsidRPr="00BF16DF">
            <w:rPr>
              <w:color w:val="808080" w:themeColor="background1" w:themeShade="80"/>
              <w:spacing w:val="60"/>
            </w:rPr>
            <w:t>Page</w:t>
          </w:r>
        </w:p>
      </w:sdtContent>
    </w:sdt>
    <w:p w:rsidR="00BF16DF" w:rsidRPr="00BF16DF" w:rsidRDefault="00BF16DF" w:rsidP="00707937">
      <w:pPr>
        <w:pStyle w:val="NoSpacing"/>
        <w:jc w:val="both"/>
        <w:rPr>
          <w:rFonts w:ascii="Times New Roman" w:eastAsia="Times New Roman" w:hAnsi="Times New Roman"/>
          <w:sz w:val="24"/>
          <w:szCs w:val="24"/>
          <w:lang w:val="id-ID"/>
        </w:rPr>
      </w:pPr>
    </w:p>
    <w:p w:rsidR="00707937" w:rsidRPr="00D027AC" w:rsidRDefault="00707937" w:rsidP="00707937">
      <w:pPr>
        <w:pStyle w:val="NoSpacing"/>
        <w:jc w:val="center"/>
        <w:rPr>
          <w:rFonts w:ascii="Times New Roman" w:hAnsi="Times New Roman"/>
          <w:i/>
        </w:rPr>
      </w:pPr>
      <w:r w:rsidRPr="00D027AC">
        <w:rPr>
          <w:rFonts w:ascii="Times New Roman" w:hAnsi="Times New Roman"/>
          <w:i/>
        </w:rPr>
        <w:t>Tabel 5. Data span tower 260 sampai tower 273</w:t>
      </w:r>
    </w:p>
    <w:p w:rsidR="00707937" w:rsidRPr="00610284" w:rsidRDefault="00707937" w:rsidP="00707937">
      <w:pPr>
        <w:pStyle w:val="NoSpacing"/>
        <w:jc w:val="both"/>
        <w:rPr>
          <w:rFonts w:ascii="Times New Roman" w:hAnsi="Times New Roman"/>
          <w:i/>
          <w:sz w:val="24"/>
          <w:szCs w:val="24"/>
        </w:rPr>
      </w:pPr>
    </w:p>
    <w:tbl>
      <w:tblPr>
        <w:tblW w:w="0" w:type="auto"/>
        <w:jc w:val="center"/>
        <w:tblLook w:val="04A0" w:firstRow="1" w:lastRow="0" w:firstColumn="1" w:lastColumn="0" w:noHBand="0" w:noVBand="1"/>
      </w:tblPr>
      <w:tblGrid>
        <w:gridCol w:w="2410"/>
        <w:gridCol w:w="2397"/>
      </w:tblGrid>
      <w:tr w:rsidR="00707937" w:rsidRPr="00610284" w:rsidTr="00BF16DF">
        <w:trPr>
          <w:trHeight w:val="630"/>
          <w:jc w:val="center"/>
        </w:trPr>
        <w:tc>
          <w:tcPr>
            <w:tcW w:w="241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Menara Transmisi</w:t>
            </w:r>
          </w:p>
        </w:tc>
        <w:tc>
          <w:tcPr>
            <w:tcW w:w="239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Panjang Gawang</w:t>
            </w:r>
          </w:p>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(m)</w:t>
            </w:r>
          </w:p>
        </w:tc>
      </w:tr>
      <w:tr w:rsidR="00707937" w:rsidRPr="00610284" w:rsidTr="00BF16DF">
        <w:trPr>
          <w:trHeight w:val="315"/>
          <w:jc w:val="center"/>
        </w:trPr>
        <w:tc>
          <w:tcPr>
            <w:tcW w:w="2410" w:type="dxa"/>
            <w:tcBorders>
              <w:top w:val="single" w:sz="12" w:space="0" w:color="auto"/>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260 – 261</w:t>
            </w:r>
          </w:p>
        </w:tc>
        <w:tc>
          <w:tcPr>
            <w:tcW w:w="2397" w:type="dxa"/>
            <w:tcBorders>
              <w:top w:val="single" w:sz="12" w:space="0" w:color="auto"/>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385,57</w:t>
            </w:r>
          </w:p>
        </w:tc>
      </w:tr>
      <w:tr w:rsidR="00707937" w:rsidRPr="00610284" w:rsidTr="00BF16DF">
        <w:trPr>
          <w:trHeight w:val="315"/>
          <w:jc w:val="center"/>
        </w:trPr>
        <w:tc>
          <w:tcPr>
            <w:tcW w:w="2410" w:type="dxa"/>
            <w:tcBorders>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261 – 262</w:t>
            </w:r>
          </w:p>
        </w:tc>
        <w:tc>
          <w:tcPr>
            <w:tcW w:w="2397" w:type="dxa"/>
            <w:tcBorders>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363,98</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262 – 263</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304,45</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263 – 264</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294,58</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264 – 265</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330,00</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265 – 266</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340,00</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266 – 267</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340,00</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267 – 268</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339,99</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268 – 269</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339,99</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269 – 270</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326,42</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270 – 271</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347,91</w:t>
            </w:r>
          </w:p>
        </w:tc>
      </w:tr>
      <w:tr w:rsidR="00707937" w:rsidRPr="00610284" w:rsidTr="00BF16DF">
        <w:trPr>
          <w:trHeight w:val="315"/>
          <w:jc w:val="center"/>
        </w:trPr>
        <w:tc>
          <w:tcPr>
            <w:tcW w:w="2410" w:type="dxa"/>
            <w:tcBorders>
              <w:top w:val="nil"/>
              <w:left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271 – 272</w:t>
            </w:r>
          </w:p>
        </w:tc>
        <w:tc>
          <w:tcPr>
            <w:tcW w:w="2397" w:type="dxa"/>
            <w:tcBorders>
              <w:top w:val="nil"/>
              <w:left w:val="single" w:sz="8"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301,65</w:t>
            </w:r>
          </w:p>
        </w:tc>
      </w:tr>
      <w:tr w:rsidR="00707937" w:rsidRPr="00610284" w:rsidTr="00BF16DF">
        <w:trPr>
          <w:trHeight w:val="315"/>
          <w:jc w:val="center"/>
        </w:trPr>
        <w:tc>
          <w:tcPr>
            <w:tcW w:w="2410" w:type="dxa"/>
            <w:tcBorders>
              <w:top w:val="nil"/>
              <w:left w:val="single" w:sz="12" w:space="0" w:color="auto"/>
              <w:bottom w:val="single" w:sz="12" w:space="0" w:color="auto"/>
              <w:right w:val="single" w:sz="8"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272 – 273</w:t>
            </w:r>
          </w:p>
        </w:tc>
        <w:tc>
          <w:tcPr>
            <w:tcW w:w="2397" w:type="dxa"/>
            <w:tcBorders>
              <w:top w:val="nil"/>
              <w:left w:val="single" w:sz="8" w:space="0" w:color="auto"/>
              <w:bottom w:val="single" w:sz="12" w:space="0" w:color="auto"/>
              <w:right w:val="single" w:sz="12" w:space="0" w:color="auto"/>
            </w:tcBorders>
            <w:shd w:val="clear" w:color="auto" w:fill="auto"/>
            <w:noWrap/>
            <w:vAlign w:val="center"/>
            <w:hideMark/>
          </w:tcPr>
          <w:p w:rsidR="00707937" w:rsidRPr="00610284" w:rsidRDefault="00707937" w:rsidP="00BF16DF">
            <w:pPr>
              <w:pStyle w:val="NoSpacing"/>
              <w:jc w:val="center"/>
              <w:rPr>
                <w:rFonts w:ascii="Times New Roman" w:eastAsia="Times New Roman" w:hAnsi="Times New Roman"/>
                <w:color w:val="000000"/>
                <w:sz w:val="24"/>
                <w:szCs w:val="24"/>
              </w:rPr>
            </w:pPr>
            <w:r w:rsidRPr="00610284">
              <w:rPr>
                <w:rFonts w:ascii="Times New Roman" w:eastAsia="Times New Roman" w:hAnsi="Times New Roman"/>
                <w:color w:val="000000"/>
                <w:sz w:val="24"/>
                <w:szCs w:val="24"/>
              </w:rPr>
              <w:t>306,99</w:t>
            </w:r>
          </w:p>
        </w:tc>
      </w:tr>
    </w:tbl>
    <w:p w:rsidR="00707937" w:rsidRPr="00610284"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sz w:val="24"/>
          <w:szCs w:val="24"/>
        </w:rPr>
      </w:pPr>
      <w:r w:rsidRPr="00610284">
        <w:rPr>
          <w:rFonts w:ascii="Times New Roman" w:hAnsi="Times New Roman"/>
          <w:sz w:val="24"/>
          <w:szCs w:val="24"/>
        </w:rPr>
        <w:t xml:space="preserve">Dengan data- data dari panjang gawang yang telah ada, maka akan didapatkan panjang </w:t>
      </w:r>
      <w:r w:rsidRPr="00610284">
        <w:rPr>
          <w:rFonts w:ascii="Times New Roman" w:hAnsi="Times New Roman"/>
          <w:i/>
          <w:sz w:val="24"/>
          <w:szCs w:val="24"/>
        </w:rPr>
        <w:t>basic span L</w:t>
      </w:r>
      <w:r w:rsidRPr="00610284">
        <w:rPr>
          <w:rFonts w:ascii="Times New Roman" w:hAnsi="Times New Roman"/>
          <w:sz w:val="24"/>
          <w:szCs w:val="24"/>
        </w:rPr>
        <w:t xml:space="preserve"> sebesar 335.2613 meter dengan menggunakan persamaan (2</w:t>
      </w:r>
      <w:r>
        <w:rPr>
          <w:rFonts w:ascii="Times New Roman" w:hAnsi="Times New Roman"/>
          <w:sz w:val="24"/>
          <w:szCs w:val="24"/>
        </w:rPr>
        <w:t>2</w:t>
      </w:r>
      <w:r w:rsidRPr="00610284">
        <w:rPr>
          <w:rFonts w:ascii="Times New Roman" w:hAnsi="Times New Roman"/>
          <w:sz w:val="24"/>
          <w:szCs w:val="24"/>
        </w:rPr>
        <w:t>) diatas.</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eastAsia="Times New Roman" w:hAnsi="Times New Roman"/>
          <w:sz w:val="24"/>
          <w:szCs w:val="24"/>
        </w:rPr>
      </w:pPr>
      <w:r w:rsidRPr="00610284">
        <w:rPr>
          <w:rFonts w:ascii="Times New Roman" w:hAnsi="Times New Roman"/>
          <w:sz w:val="24"/>
          <w:szCs w:val="24"/>
        </w:rPr>
        <w:t>Maka besar andongannya adalah</w:t>
      </w:r>
      <w:r>
        <w:rPr>
          <w:rFonts w:ascii="Times New Roman" w:hAnsi="Times New Roman"/>
          <w:sz w:val="24"/>
          <w:szCs w:val="24"/>
        </w:rPr>
        <w:t xml:space="preserve"> (menggunakan persamaan 23</w:t>
      </w:r>
      <w:r w:rsidRPr="00610284">
        <w:rPr>
          <w:rFonts w:ascii="Times New Roman" w:hAnsi="Times New Roman"/>
          <w:sz w:val="24"/>
          <w:szCs w:val="24"/>
        </w:rPr>
        <w:t xml:space="preserve">) </w:t>
      </w:r>
      <w:r>
        <w:rPr>
          <w:rFonts w:ascii="Times New Roman" w:hAnsi="Times New Roman"/>
          <w:sz w:val="24"/>
          <w:szCs w:val="24"/>
        </w:rPr>
        <w:t xml:space="preserve">didapat nilai sebesar </w:t>
      </w:r>
      <w:r w:rsidRPr="00610284">
        <w:rPr>
          <w:rFonts w:ascii="Times New Roman" w:eastAsia="Times New Roman" w:hAnsi="Times New Roman"/>
          <w:sz w:val="24"/>
          <w:szCs w:val="24"/>
        </w:rPr>
        <w:t>15.6955 m</w:t>
      </w:r>
      <w:r>
        <w:rPr>
          <w:rFonts w:ascii="Times New Roman" w:eastAsia="Times New Roman" w:hAnsi="Times New Roman"/>
          <w:sz w:val="24"/>
          <w:szCs w:val="24"/>
        </w:rPr>
        <w:t>.</w:t>
      </w:r>
    </w:p>
    <w:p w:rsidR="00707937" w:rsidRDefault="00707937" w:rsidP="00707937">
      <w:pPr>
        <w:pStyle w:val="NoSpacing"/>
        <w:jc w:val="both"/>
        <w:rPr>
          <w:rFonts w:ascii="Times New Roman" w:eastAsia="Times New Roman" w:hAnsi="Times New Roman"/>
          <w:sz w:val="24"/>
          <w:szCs w:val="24"/>
        </w:rPr>
      </w:pPr>
    </w:p>
    <w:p w:rsidR="00707937" w:rsidRDefault="00707937" w:rsidP="00707937">
      <w:pPr>
        <w:pStyle w:val="NoSpacing"/>
        <w:jc w:val="both"/>
        <w:rPr>
          <w:rFonts w:ascii="Times New Roman" w:eastAsia="Times New Roman" w:hAnsi="Times New Roman"/>
          <w:sz w:val="24"/>
          <w:szCs w:val="24"/>
        </w:rPr>
      </w:pPr>
    </w:p>
    <w:p w:rsidR="00707937" w:rsidRPr="001A20CF" w:rsidRDefault="00707937" w:rsidP="00707937">
      <w:pPr>
        <w:pStyle w:val="NoSpacing"/>
        <w:jc w:val="center"/>
        <w:rPr>
          <w:rFonts w:ascii="Times New Roman" w:hAnsi="Times New Roman"/>
          <w:b/>
          <w:sz w:val="24"/>
          <w:szCs w:val="24"/>
        </w:rPr>
      </w:pPr>
      <w:r w:rsidRPr="001A20CF">
        <w:rPr>
          <w:rFonts w:ascii="Times New Roman" w:hAnsi="Times New Roman"/>
          <w:b/>
          <w:bCs/>
          <w:sz w:val="24"/>
          <w:szCs w:val="24"/>
        </w:rPr>
        <w:t>KESIMPULAN DAN SARAN</w:t>
      </w:r>
    </w:p>
    <w:p w:rsidR="00707937" w:rsidRDefault="00707937" w:rsidP="00707937">
      <w:pPr>
        <w:pStyle w:val="NoSpacing"/>
        <w:jc w:val="both"/>
        <w:rPr>
          <w:rFonts w:ascii="Times New Roman" w:hAnsi="Times New Roman"/>
          <w:sz w:val="24"/>
          <w:szCs w:val="24"/>
        </w:rPr>
      </w:pPr>
    </w:p>
    <w:p w:rsidR="00707937" w:rsidRPr="001A20CF" w:rsidRDefault="00707937" w:rsidP="00707937">
      <w:pPr>
        <w:pStyle w:val="NoSpacing"/>
        <w:jc w:val="both"/>
        <w:rPr>
          <w:rFonts w:ascii="Times New Roman" w:hAnsi="Times New Roman"/>
          <w:b/>
          <w:sz w:val="24"/>
          <w:szCs w:val="24"/>
        </w:rPr>
      </w:pPr>
      <w:r w:rsidRPr="001A20CF">
        <w:rPr>
          <w:rFonts w:ascii="Times New Roman" w:hAnsi="Times New Roman"/>
          <w:b/>
          <w:sz w:val="24"/>
          <w:szCs w:val="24"/>
        </w:rPr>
        <w:t>Kesimpulan</w:t>
      </w:r>
    </w:p>
    <w:p w:rsidR="00707937" w:rsidRDefault="00707937" w:rsidP="00707937">
      <w:pPr>
        <w:pStyle w:val="NoSpacing"/>
        <w:numPr>
          <w:ilvl w:val="0"/>
          <w:numId w:val="19"/>
        </w:numPr>
        <w:jc w:val="both"/>
        <w:rPr>
          <w:rFonts w:ascii="Times New Roman" w:hAnsi="Times New Roman"/>
          <w:sz w:val="24"/>
          <w:szCs w:val="24"/>
        </w:rPr>
      </w:pPr>
      <w:r w:rsidRPr="001A20CF">
        <w:rPr>
          <w:rFonts w:ascii="Times New Roman" w:hAnsi="Times New Roman"/>
          <w:sz w:val="24"/>
          <w:szCs w:val="24"/>
        </w:rPr>
        <w:t>Kenaikan arus saluran mengakibatkan peningkatan temperatur konduktor yang kemudian diikuti dengan naiknya nilai andongan serta sudut andongan dan penurunan tegangan konduktor.</w:t>
      </w:r>
    </w:p>
    <w:p w:rsidR="00707937" w:rsidRPr="001A20CF" w:rsidRDefault="00707937" w:rsidP="00707937">
      <w:pPr>
        <w:pStyle w:val="NoSpacing"/>
        <w:numPr>
          <w:ilvl w:val="0"/>
          <w:numId w:val="19"/>
        </w:numPr>
        <w:jc w:val="both"/>
        <w:rPr>
          <w:rFonts w:ascii="Times New Roman" w:hAnsi="Times New Roman"/>
          <w:sz w:val="24"/>
          <w:szCs w:val="24"/>
        </w:rPr>
      </w:pPr>
      <w:r w:rsidRPr="001A20CF">
        <w:rPr>
          <w:rFonts w:ascii="Times New Roman" w:eastAsia="Times New Roman" w:hAnsi="Times New Roman"/>
          <w:sz w:val="24"/>
          <w:szCs w:val="24"/>
        </w:rPr>
        <w:t>Dengan mempertimbangkan batas temperatur maksimum yang diizinkan untuk konduktor ACSR tipe HAWK 240 mm</w:t>
      </w:r>
      <w:r w:rsidRPr="001A20CF">
        <w:rPr>
          <w:rFonts w:ascii="Times New Roman" w:eastAsia="Times New Roman" w:hAnsi="Times New Roman"/>
          <w:sz w:val="24"/>
          <w:szCs w:val="24"/>
          <w:vertAlign w:val="superscript"/>
        </w:rPr>
        <w:t>2</w:t>
      </w:r>
      <w:r w:rsidRPr="001A20CF">
        <w:rPr>
          <w:rFonts w:ascii="Times New Roman" w:eastAsia="Times New Roman" w:hAnsi="Times New Roman"/>
          <w:sz w:val="24"/>
          <w:szCs w:val="24"/>
        </w:rPr>
        <w:t xml:space="preserve"> sebesar 90°C</w:t>
      </w:r>
      <w:r w:rsidRPr="001A20CF">
        <w:rPr>
          <w:rFonts w:ascii="Times New Roman" w:hAnsi="Times New Roman"/>
          <w:sz w:val="24"/>
          <w:szCs w:val="24"/>
        </w:rPr>
        <w:t>, maka diperoleh kesimpulan sebagai berikut :</w:t>
      </w:r>
    </w:p>
    <w:p w:rsidR="00707937" w:rsidRDefault="00707937" w:rsidP="00707937">
      <w:pPr>
        <w:pStyle w:val="NoSpacing"/>
        <w:numPr>
          <w:ilvl w:val="0"/>
          <w:numId w:val="20"/>
        </w:numPr>
        <w:jc w:val="both"/>
        <w:rPr>
          <w:rFonts w:ascii="Times New Roman" w:hAnsi="Times New Roman"/>
          <w:sz w:val="24"/>
          <w:szCs w:val="24"/>
        </w:rPr>
      </w:pPr>
      <w:r w:rsidRPr="001A20CF">
        <w:rPr>
          <w:rFonts w:ascii="Times New Roman" w:hAnsi="Times New Roman"/>
          <w:sz w:val="24"/>
          <w:szCs w:val="24"/>
        </w:rPr>
        <w:t>Arus saluran konduktor maksimum sebesar 698.4 ampere.</w:t>
      </w:r>
    </w:p>
    <w:p w:rsidR="00707937" w:rsidRDefault="00707937" w:rsidP="00707937">
      <w:pPr>
        <w:pStyle w:val="NoSpacing"/>
        <w:numPr>
          <w:ilvl w:val="0"/>
          <w:numId w:val="20"/>
        </w:numPr>
        <w:jc w:val="both"/>
        <w:rPr>
          <w:rFonts w:ascii="Times New Roman" w:hAnsi="Times New Roman"/>
          <w:sz w:val="24"/>
          <w:szCs w:val="24"/>
        </w:rPr>
      </w:pPr>
      <w:r w:rsidRPr="001A20CF">
        <w:rPr>
          <w:rFonts w:ascii="Times New Roman" w:hAnsi="Times New Roman"/>
          <w:sz w:val="24"/>
          <w:szCs w:val="24"/>
        </w:rPr>
        <w:t>Tegangan konduktor maksimum sebesar 906.9936 kg.</w:t>
      </w:r>
    </w:p>
    <w:p w:rsidR="00707937" w:rsidRDefault="00707937" w:rsidP="00707937">
      <w:pPr>
        <w:pStyle w:val="NoSpacing"/>
        <w:numPr>
          <w:ilvl w:val="0"/>
          <w:numId w:val="20"/>
        </w:numPr>
        <w:jc w:val="both"/>
        <w:rPr>
          <w:rFonts w:ascii="Times New Roman" w:hAnsi="Times New Roman"/>
          <w:sz w:val="24"/>
          <w:szCs w:val="24"/>
        </w:rPr>
      </w:pPr>
      <w:r w:rsidRPr="001A20CF">
        <w:rPr>
          <w:rFonts w:ascii="Times New Roman" w:hAnsi="Times New Roman"/>
          <w:sz w:val="24"/>
          <w:szCs w:val="24"/>
        </w:rPr>
        <w:t>Andongan konduktor  maksimum sebesar 13.1510 meter.</w:t>
      </w:r>
    </w:p>
    <w:p w:rsidR="00707937" w:rsidRDefault="00707937" w:rsidP="00707937">
      <w:pPr>
        <w:pStyle w:val="NoSpacing"/>
        <w:numPr>
          <w:ilvl w:val="0"/>
          <w:numId w:val="20"/>
        </w:numPr>
        <w:jc w:val="both"/>
        <w:rPr>
          <w:rFonts w:ascii="Times New Roman" w:hAnsi="Times New Roman"/>
          <w:sz w:val="24"/>
          <w:szCs w:val="24"/>
        </w:rPr>
      </w:pPr>
      <w:r w:rsidRPr="001A20CF">
        <w:rPr>
          <w:rFonts w:ascii="Times New Roman" w:hAnsi="Times New Roman"/>
          <w:sz w:val="24"/>
          <w:szCs w:val="24"/>
        </w:rPr>
        <w:t>Sudut andongan maksimum sebesar 4.9053°.</w:t>
      </w:r>
    </w:p>
    <w:p w:rsidR="00707937" w:rsidRPr="001A20CF" w:rsidRDefault="00707937" w:rsidP="00707937">
      <w:pPr>
        <w:pStyle w:val="NoSpacing"/>
        <w:numPr>
          <w:ilvl w:val="0"/>
          <w:numId w:val="19"/>
        </w:numPr>
        <w:jc w:val="both"/>
        <w:rPr>
          <w:rFonts w:ascii="Times New Roman" w:hAnsi="Times New Roman"/>
          <w:sz w:val="24"/>
          <w:szCs w:val="24"/>
        </w:rPr>
      </w:pPr>
      <w:r w:rsidRPr="001A20CF">
        <w:rPr>
          <w:rFonts w:ascii="Times New Roman" w:eastAsia="Times New Roman" w:hAnsi="Times New Roman"/>
          <w:sz w:val="24"/>
          <w:szCs w:val="24"/>
        </w:rPr>
        <w:t>Perubahan arus saluran konduktor ACSR tipe HAWK 240 mm</w:t>
      </w:r>
      <w:r w:rsidRPr="001A20CF">
        <w:rPr>
          <w:rFonts w:ascii="Times New Roman" w:eastAsia="Times New Roman" w:hAnsi="Times New Roman"/>
          <w:sz w:val="24"/>
          <w:szCs w:val="24"/>
          <w:vertAlign w:val="superscript"/>
        </w:rPr>
        <w:t>2</w:t>
      </w:r>
      <w:r w:rsidRPr="001A20CF">
        <w:rPr>
          <w:rFonts w:ascii="Times New Roman" w:eastAsia="Times New Roman" w:hAnsi="Times New Roman"/>
          <w:sz w:val="24"/>
          <w:szCs w:val="24"/>
        </w:rPr>
        <w:t xml:space="preserve"> dari </w:t>
      </w:r>
      <w:r>
        <w:rPr>
          <w:rFonts w:ascii="Times New Roman" w:eastAsia="Times New Roman" w:hAnsi="Times New Roman"/>
          <w:sz w:val="24"/>
          <w:szCs w:val="24"/>
        </w:rPr>
        <w:t xml:space="preserve"> </w:t>
      </w:r>
      <w:r w:rsidRPr="001A20CF">
        <w:rPr>
          <w:rFonts w:ascii="Times New Roman" w:eastAsia="Times New Roman" w:hAnsi="Times New Roman"/>
          <w:sz w:val="24"/>
          <w:szCs w:val="24"/>
        </w:rPr>
        <w:t>0 ampere menjadi 750</w:t>
      </w:r>
      <w:r>
        <w:rPr>
          <w:rFonts w:ascii="Times New Roman" w:eastAsia="Times New Roman" w:hAnsi="Times New Roman"/>
          <w:sz w:val="24"/>
          <w:szCs w:val="24"/>
        </w:rPr>
        <w:t xml:space="preserve"> ampere </w:t>
      </w:r>
      <w:r w:rsidRPr="001A20CF">
        <w:rPr>
          <w:rFonts w:ascii="Times New Roman" w:eastAsia="Times New Roman" w:hAnsi="Times New Roman"/>
          <w:sz w:val="24"/>
          <w:szCs w:val="24"/>
        </w:rPr>
        <w:t>mengakibatkan terjadinya peningkatan temperatur konduktor sebesar  232.97%.</w:t>
      </w:r>
    </w:p>
    <w:p w:rsidR="00707937" w:rsidRDefault="00707937" w:rsidP="00707937">
      <w:pPr>
        <w:pStyle w:val="NoSpacing"/>
        <w:numPr>
          <w:ilvl w:val="0"/>
          <w:numId w:val="19"/>
        </w:numPr>
        <w:jc w:val="both"/>
        <w:rPr>
          <w:rFonts w:ascii="Times New Roman" w:hAnsi="Times New Roman"/>
          <w:sz w:val="24"/>
          <w:szCs w:val="24"/>
        </w:rPr>
      </w:pPr>
      <w:r w:rsidRPr="001A20CF">
        <w:rPr>
          <w:rFonts w:ascii="Times New Roman" w:hAnsi="Times New Roman"/>
          <w:sz w:val="24"/>
          <w:szCs w:val="24"/>
        </w:rPr>
        <w:t>Besar andongan konduktor ACSR HAWK 240 mm</w:t>
      </w:r>
      <w:r w:rsidRPr="001A20CF">
        <w:rPr>
          <w:rFonts w:ascii="Times New Roman" w:hAnsi="Times New Roman"/>
          <w:sz w:val="24"/>
          <w:szCs w:val="24"/>
          <w:vertAlign w:val="superscript"/>
        </w:rPr>
        <w:t>2</w:t>
      </w:r>
      <w:r w:rsidRPr="001A20CF">
        <w:rPr>
          <w:rFonts w:ascii="Times New Roman" w:hAnsi="Times New Roman"/>
          <w:sz w:val="24"/>
          <w:szCs w:val="24"/>
        </w:rPr>
        <w:t xml:space="preserve"> yang dicapai pada temperatur 90°C  adalah 13.1510 meter. Hasil ini berbeda dari hasil perhitungan yang dilakukan oleh pihak PLN, yaitu 11.16 meter. Timbulnya perbedaan hasil perhitungan ini disebabkan oleh perbedaan data teknis konduktor yang digunakan karena PLN menggunakan konduktor ACSR HAWK 291.6 mm</w:t>
      </w:r>
      <w:r w:rsidRPr="001A20CF">
        <w:rPr>
          <w:rFonts w:ascii="Times New Roman" w:hAnsi="Times New Roman"/>
          <w:sz w:val="24"/>
          <w:szCs w:val="24"/>
          <w:vertAlign w:val="superscript"/>
        </w:rPr>
        <w:t>2</w:t>
      </w:r>
      <w:r w:rsidRPr="001A20CF">
        <w:rPr>
          <w:rFonts w:ascii="Times New Roman" w:hAnsi="Times New Roman"/>
          <w:sz w:val="24"/>
          <w:szCs w:val="24"/>
        </w:rPr>
        <w:t>.</w:t>
      </w:r>
    </w:p>
    <w:p w:rsidR="00707937" w:rsidRDefault="00707937" w:rsidP="00707937">
      <w:pPr>
        <w:pStyle w:val="NoSpacing"/>
        <w:numPr>
          <w:ilvl w:val="0"/>
          <w:numId w:val="19"/>
        </w:numPr>
        <w:jc w:val="both"/>
        <w:rPr>
          <w:rFonts w:ascii="Times New Roman" w:hAnsi="Times New Roman"/>
          <w:sz w:val="24"/>
          <w:szCs w:val="24"/>
        </w:rPr>
      </w:pPr>
      <w:r w:rsidRPr="001A20CF">
        <w:rPr>
          <w:rFonts w:ascii="Times New Roman" w:hAnsi="Times New Roman"/>
          <w:sz w:val="24"/>
          <w:szCs w:val="24"/>
        </w:rPr>
        <w:t>Dengan naiknya  andongan konduktor ACSR HAWK 240 mm</w:t>
      </w:r>
      <w:r w:rsidRPr="001A20CF">
        <w:rPr>
          <w:rFonts w:ascii="Times New Roman" w:hAnsi="Times New Roman"/>
          <w:sz w:val="24"/>
          <w:szCs w:val="24"/>
          <w:vertAlign w:val="superscript"/>
        </w:rPr>
        <w:t>2</w:t>
      </w:r>
      <w:r w:rsidRPr="001A20CF">
        <w:rPr>
          <w:rFonts w:ascii="Times New Roman" w:hAnsi="Times New Roman"/>
          <w:sz w:val="24"/>
          <w:szCs w:val="24"/>
        </w:rPr>
        <w:t xml:space="preserve"> dari 13.0678 meter menjadi 13.1626 meter, maka dapat dilihat pemuluran konduktor yang menjadi lebih panjang walaupun hanya 0.801%.</w:t>
      </w:r>
    </w:p>
    <w:p w:rsidR="00707937" w:rsidRPr="001A20CF" w:rsidRDefault="00707937" w:rsidP="00707937">
      <w:pPr>
        <w:pStyle w:val="NoSpacing"/>
        <w:numPr>
          <w:ilvl w:val="0"/>
          <w:numId w:val="19"/>
        </w:numPr>
        <w:jc w:val="both"/>
        <w:rPr>
          <w:rFonts w:ascii="Times New Roman" w:hAnsi="Times New Roman"/>
          <w:sz w:val="24"/>
          <w:szCs w:val="24"/>
        </w:rPr>
      </w:pPr>
      <w:r w:rsidRPr="001A20CF">
        <w:rPr>
          <w:rFonts w:ascii="Times New Roman" w:eastAsia="Times New Roman" w:hAnsi="Times New Roman"/>
          <w:sz w:val="24"/>
          <w:szCs w:val="24"/>
        </w:rPr>
        <w:t>Kenaikan arus saluran juga mengakibatkan penurunan tegangan konduktor. Berdasarkan pada temperatur maksimal 90°C, maka tegangan konduktor yang terjadi adalah 906.9936 kilogram. Hasil yang diperoleh juga berbeda dari hasil perhitungan yang dilakukan PLN, yaitu sebesar 1365 kilogram. Perbedaan hasil ini disebabkan oleh beberapa hal, diantaranya:</w:t>
      </w:r>
    </w:p>
    <w:p w:rsidR="00707937" w:rsidRDefault="00707937" w:rsidP="00707937">
      <w:pPr>
        <w:pStyle w:val="NoSpacing"/>
        <w:numPr>
          <w:ilvl w:val="0"/>
          <w:numId w:val="23"/>
        </w:numPr>
        <w:jc w:val="both"/>
        <w:rPr>
          <w:rFonts w:ascii="Times New Roman" w:hAnsi="Times New Roman"/>
          <w:sz w:val="24"/>
          <w:szCs w:val="24"/>
        </w:rPr>
      </w:pPr>
      <w:r w:rsidRPr="001A20CF">
        <w:rPr>
          <w:rFonts w:ascii="Times New Roman" w:hAnsi="Times New Roman"/>
          <w:sz w:val="24"/>
          <w:szCs w:val="24"/>
        </w:rPr>
        <w:t xml:space="preserve">Perhitungan yang dilakukan oleh PLN adalah pada keadaan </w:t>
      </w:r>
      <w:r w:rsidRPr="001A20CF">
        <w:rPr>
          <w:rFonts w:ascii="Times New Roman" w:hAnsi="Times New Roman"/>
          <w:i/>
          <w:sz w:val="24"/>
          <w:szCs w:val="24"/>
        </w:rPr>
        <w:t>still air</w:t>
      </w:r>
      <w:r w:rsidRPr="001A20CF">
        <w:rPr>
          <w:rFonts w:ascii="Times New Roman" w:hAnsi="Times New Roman"/>
          <w:sz w:val="24"/>
          <w:szCs w:val="24"/>
        </w:rPr>
        <w:t xml:space="preserve"> atau pada keadaan tanpa pengaruh angin.</w:t>
      </w:r>
    </w:p>
    <w:p w:rsidR="00707937" w:rsidRPr="001A20CF" w:rsidRDefault="00707937" w:rsidP="00707937">
      <w:pPr>
        <w:pStyle w:val="NoSpacing"/>
        <w:numPr>
          <w:ilvl w:val="0"/>
          <w:numId w:val="23"/>
        </w:numPr>
        <w:jc w:val="both"/>
        <w:rPr>
          <w:rFonts w:ascii="Times New Roman" w:hAnsi="Times New Roman"/>
          <w:sz w:val="24"/>
          <w:szCs w:val="24"/>
        </w:rPr>
      </w:pPr>
      <w:r w:rsidRPr="001A20CF">
        <w:rPr>
          <w:rFonts w:ascii="Times New Roman" w:hAnsi="Times New Roman"/>
          <w:sz w:val="24"/>
          <w:szCs w:val="24"/>
        </w:rPr>
        <w:t>Perhitungan yang dilakukan pada penulisan ini adalah pada konduktor ACSR HAWK 240 mm</w:t>
      </w:r>
      <w:r w:rsidRPr="001A20CF">
        <w:rPr>
          <w:rFonts w:ascii="Times New Roman" w:hAnsi="Times New Roman"/>
          <w:sz w:val="24"/>
          <w:szCs w:val="24"/>
          <w:vertAlign w:val="superscript"/>
        </w:rPr>
        <w:t>2</w:t>
      </w:r>
      <w:r w:rsidRPr="001A20CF">
        <w:rPr>
          <w:rFonts w:ascii="Times New Roman" w:hAnsi="Times New Roman"/>
          <w:sz w:val="24"/>
          <w:szCs w:val="24"/>
        </w:rPr>
        <w:t>, sedangkan perhitungan yang dilakukan PLN adalah pada konduktor ACSR Hawk 291.6 mm</w:t>
      </w:r>
      <w:r w:rsidRPr="001A20CF">
        <w:rPr>
          <w:rFonts w:ascii="Times New Roman" w:hAnsi="Times New Roman"/>
          <w:sz w:val="24"/>
          <w:szCs w:val="24"/>
          <w:vertAlign w:val="superscript"/>
        </w:rPr>
        <w:t>2</w:t>
      </w:r>
      <w:r w:rsidRPr="001A20CF">
        <w:rPr>
          <w:rFonts w:ascii="Times New Roman" w:hAnsi="Times New Roman"/>
          <w:sz w:val="24"/>
          <w:szCs w:val="24"/>
        </w:rPr>
        <w:t>.</w:t>
      </w:r>
    </w:p>
    <w:p w:rsidR="00707937" w:rsidRDefault="00707937" w:rsidP="00707937">
      <w:pPr>
        <w:pStyle w:val="NoSpacing"/>
        <w:jc w:val="both"/>
        <w:rPr>
          <w:rFonts w:ascii="Times New Roman" w:hAnsi="Times New Roman"/>
          <w:sz w:val="24"/>
          <w:szCs w:val="24"/>
        </w:rPr>
      </w:pPr>
    </w:p>
    <w:p w:rsidR="00707937" w:rsidRDefault="00707937" w:rsidP="00707937">
      <w:pPr>
        <w:pStyle w:val="NoSpacing"/>
        <w:jc w:val="both"/>
        <w:rPr>
          <w:rFonts w:ascii="Times New Roman" w:hAnsi="Times New Roman"/>
          <w:b/>
          <w:sz w:val="24"/>
          <w:szCs w:val="24"/>
          <w:lang w:val="id-ID"/>
        </w:rPr>
      </w:pPr>
    </w:p>
    <w:p w:rsidR="00BF16DF" w:rsidRDefault="00BF16DF" w:rsidP="00707937">
      <w:pPr>
        <w:pStyle w:val="NoSpacing"/>
        <w:jc w:val="both"/>
        <w:rPr>
          <w:rFonts w:ascii="Times New Roman" w:hAnsi="Times New Roman"/>
          <w:b/>
          <w:sz w:val="24"/>
          <w:szCs w:val="24"/>
          <w:lang w:val="id-ID"/>
        </w:rPr>
      </w:pPr>
    </w:p>
    <w:p w:rsidR="00BF16DF" w:rsidRDefault="00BF16DF" w:rsidP="00707937">
      <w:pPr>
        <w:pStyle w:val="NoSpacing"/>
        <w:jc w:val="both"/>
        <w:rPr>
          <w:rFonts w:ascii="Times New Roman" w:hAnsi="Times New Roman"/>
          <w:b/>
          <w:sz w:val="24"/>
          <w:szCs w:val="24"/>
          <w:lang w:val="id-ID"/>
        </w:rPr>
      </w:pPr>
    </w:p>
    <w:p w:rsidR="00BF16DF" w:rsidRDefault="00BF16DF" w:rsidP="00707937">
      <w:pPr>
        <w:pStyle w:val="NoSpacing"/>
        <w:jc w:val="both"/>
        <w:rPr>
          <w:rFonts w:ascii="Times New Roman" w:hAnsi="Times New Roman"/>
          <w:b/>
          <w:sz w:val="24"/>
          <w:szCs w:val="24"/>
          <w:lang w:val="id-ID"/>
        </w:rPr>
      </w:pPr>
    </w:p>
    <w:p w:rsidR="00BF16DF" w:rsidRDefault="00BF16DF" w:rsidP="00707937">
      <w:pPr>
        <w:pStyle w:val="NoSpacing"/>
        <w:jc w:val="both"/>
        <w:rPr>
          <w:rFonts w:ascii="Times New Roman" w:hAnsi="Times New Roman"/>
          <w:b/>
          <w:sz w:val="24"/>
          <w:szCs w:val="24"/>
          <w:lang w:val="id-ID"/>
        </w:rPr>
      </w:pPr>
    </w:p>
    <w:sdt>
      <w:sdtPr>
        <w:rPr>
          <w:b w:val="0"/>
        </w:rPr>
        <w:id w:val="200293276"/>
        <w:docPartObj>
          <w:docPartGallery w:val="Page Numbers (Bottom of Page)"/>
          <w:docPartUnique/>
        </w:docPartObj>
      </w:sdtPr>
      <w:sdtEndPr>
        <w:rPr>
          <w:b/>
          <w:color w:val="808080" w:themeColor="background1" w:themeShade="80"/>
          <w:spacing w:val="60"/>
        </w:rPr>
      </w:sdtEndPr>
      <w:sdtContent>
        <w:p w:rsidR="00BF16DF" w:rsidRPr="00BF16DF" w:rsidRDefault="00BF16DF" w:rsidP="00BF16DF">
          <w:pPr>
            <w:pStyle w:val="Footer"/>
            <w:pBdr>
              <w:top w:val="single" w:sz="4" w:space="1" w:color="D9D9D9" w:themeColor="background1" w:themeShade="D9"/>
            </w:pBdr>
            <w:jc w:val="both"/>
            <w:rPr>
              <w:bCs/>
            </w:rPr>
          </w:pPr>
          <w:r w:rsidRPr="00BF16DF">
            <w:rPr>
              <w:lang w:val="id-ID"/>
            </w:rPr>
            <w:t>24</w:t>
          </w:r>
          <w:r w:rsidRPr="00BF16DF">
            <w:rPr>
              <w:bCs/>
            </w:rPr>
            <w:t xml:space="preserve"> | </w:t>
          </w:r>
          <w:r w:rsidRPr="00BF16DF">
            <w:rPr>
              <w:color w:val="808080" w:themeColor="background1" w:themeShade="80"/>
              <w:spacing w:val="60"/>
            </w:rPr>
            <w:t>Page</w:t>
          </w:r>
        </w:p>
      </w:sdtContent>
    </w:sdt>
    <w:p w:rsidR="00BF16DF" w:rsidRPr="00BF16DF" w:rsidRDefault="00BF16DF" w:rsidP="00707937">
      <w:pPr>
        <w:pStyle w:val="NoSpacing"/>
        <w:jc w:val="both"/>
        <w:rPr>
          <w:rFonts w:ascii="Times New Roman" w:hAnsi="Times New Roman"/>
          <w:b/>
          <w:sz w:val="24"/>
          <w:szCs w:val="24"/>
          <w:lang w:val="id-ID"/>
        </w:rPr>
      </w:pPr>
    </w:p>
    <w:p w:rsidR="00707937" w:rsidRDefault="00707937" w:rsidP="00707937">
      <w:pPr>
        <w:pStyle w:val="NoSpacing"/>
        <w:jc w:val="both"/>
        <w:rPr>
          <w:rFonts w:ascii="Times New Roman" w:hAnsi="Times New Roman"/>
          <w:b/>
          <w:sz w:val="24"/>
          <w:szCs w:val="24"/>
        </w:rPr>
      </w:pPr>
    </w:p>
    <w:p w:rsidR="00707937" w:rsidRDefault="00707937" w:rsidP="00707937">
      <w:pPr>
        <w:pStyle w:val="NoSpacing"/>
        <w:jc w:val="center"/>
        <w:rPr>
          <w:rFonts w:ascii="Times New Roman" w:hAnsi="Times New Roman"/>
          <w:b/>
          <w:sz w:val="24"/>
          <w:szCs w:val="24"/>
        </w:rPr>
      </w:pPr>
      <w:r>
        <w:rPr>
          <w:rFonts w:ascii="Times New Roman" w:hAnsi="Times New Roman"/>
          <w:b/>
          <w:sz w:val="24"/>
          <w:szCs w:val="24"/>
        </w:rPr>
        <w:t>DAFTAR PUSTAKA</w:t>
      </w:r>
    </w:p>
    <w:p w:rsidR="00707937" w:rsidRDefault="00707937" w:rsidP="00707937">
      <w:pPr>
        <w:pStyle w:val="NoSpacing"/>
        <w:jc w:val="center"/>
        <w:rPr>
          <w:rFonts w:ascii="Times New Roman" w:hAnsi="Times New Roman"/>
          <w:b/>
          <w:sz w:val="24"/>
          <w:szCs w:val="24"/>
        </w:rPr>
      </w:pP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American Wire Group, Hawk ACSR Aluminium Conductor Steel Reinforced</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Arismunandar, Artono dan S Kuwahara. 1975. Teknik Tenaga Listrik, Jilid II: Saluran Transmisi. Jakarta: PT Pradnya Paramita</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Centelsa. Cables De Energia Y Telecomunicaciones S.A - Conductores ACSR/ GA (Sistema Metrico de Unidades)</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Chandra, Vicky. Dkk. 2006. Jurnal Teknik Elektro: Pengaruh Perubahan Arus Saluran Terhadap Tegangan Tarik dan Andongan pada SUTET 500 kV di Zona Krian. Universitas Kristen Petra</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Gonen, Turan. 1988. Electric Power Transmission System Engineering: Analysis and Design. Singapore: Wiley Interscience</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Hutauruk, TS. 1993. Transmisi Daya Listrik. Jakarta: Penerbit Erlangga</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 xml:space="preserve">IEEE Std 738. 1993. IEEE Standard For Calculating the Current- Temperature Relationship of Bare Overhead Conductors. </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New York: The Institute of Electrical and Electronics Engineers, Inc</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Margunadi, AR. 1986. Pengantar Umum Elektroteknik. Jakarta: Penerbit PT Dian Rakyat</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McCombe, John and FR Haigh. 1966. Overhead Line Practice, 3</w:t>
      </w:r>
      <w:r w:rsidRPr="001A20CF">
        <w:rPr>
          <w:rFonts w:ascii="Times New Roman" w:hAnsi="Times New Roman"/>
          <w:sz w:val="24"/>
          <w:szCs w:val="24"/>
          <w:vertAlign w:val="superscript"/>
        </w:rPr>
        <w:t>rd</w:t>
      </w:r>
      <w:r w:rsidRPr="001A20CF">
        <w:rPr>
          <w:rFonts w:ascii="Times New Roman" w:hAnsi="Times New Roman"/>
          <w:sz w:val="24"/>
          <w:szCs w:val="24"/>
        </w:rPr>
        <w:t xml:space="preserve"> Edition. London: Macdonald</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Migiantoro, Heru. 2004. Jurnal Teknik Elektro: Perbandingan Kinerja Mekanis Konduktor ACSR dan TACSR Terhadap Perubahan Arus Saluran Pada Sutet 500 kV. Bandung : Akademi Teknologi Semarang</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Panitia Revisi PUIL. Peraturan Umum Instalasi Listrik Indonesia 1987. Jakarta: Lembaga Ilmu Pengetahuan Indonesia</w:t>
      </w:r>
    </w:p>
    <w:p w:rsidR="00707937" w:rsidRDefault="00707937" w:rsidP="00707937">
      <w:pPr>
        <w:pStyle w:val="NoSpacing"/>
        <w:numPr>
          <w:ilvl w:val="0"/>
          <w:numId w:val="26"/>
        </w:numPr>
        <w:jc w:val="both"/>
        <w:rPr>
          <w:rFonts w:ascii="Times New Roman" w:hAnsi="Times New Roman"/>
          <w:sz w:val="24"/>
          <w:szCs w:val="24"/>
        </w:rPr>
      </w:pPr>
      <w:r w:rsidRPr="001A20CF">
        <w:rPr>
          <w:rFonts w:ascii="Times New Roman" w:hAnsi="Times New Roman"/>
          <w:sz w:val="24"/>
          <w:szCs w:val="24"/>
        </w:rPr>
        <w:t>Prasetyono, Suprihadi. 2007. Jurnal Teknik Elektro: Analisis Unjuk Kerja Mekanis Konduktor ACCR Akibat Perubahan Arus Saluran. Universitas Jember</w:t>
      </w:r>
    </w:p>
    <w:p w:rsidR="005A7649" w:rsidRDefault="005A7649">
      <w:bookmarkStart w:id="0" w:name="_GoBack"/>
      <w:bookmarkEnd w:id="0"/>
    </w:p>
    <w:sectPr w:rsidR="005A7649" w:rsidSect="00901DCE">
      <w:pgSz w:w="11909" w:h="16834" w:code="9"/>
      <w:pgMar w:top="1440" w:right="1008" w:bottom="864" w:left="1008" w:header="720" w:footer="72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9A2" w:rsidRDefault="00E749A2" w:rsidP="00574811">
      <w:pPr>
        <w:spacing w:after="0"/>
      </w:pPr>
      <w:r>
        <w:separator/>
      </w:r>
    </w:p>
  </w:endnote>
  <w:endnote w:type="continuationSeparator" w:id="0">
    <w:p w:rsidR="00E749A2" w:rsidRDefault="00E749A2" w:rsidP="005748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DF" w:rsidRDefault="00BF16DF">
    <w:pPr>
      <w:pStyle w:val="Footer"/>
      <w:pBdr>
        <w:top w:val="single" w:sz="4" w:space="1" w:color="D9D9D9"/>
      </w:pBdr>
      <w:jc w:val="right"/>
    </w:pPr>
    <w:r>
      <w:fldChar w:fldCharType="begin"/>
    </w:r>
    <w:r>
      <w:instrText xml:space="preserve"> PAGE   \* MERGEFORMAT </w:instrText>
    </w:r>
    <w:r>
      <w:fldChar w:fldCharType="separate"/>
    </w:r>
    <w:r>
      <w:rPr>
        <w:noProof/>
      </w:rPr>
      <w:t>12</w:t>
    </w:r>
    <w:r>
      <w:fldChar w:fldCharType="end"/>
    </w:r>
    <w:r>
      <w:t xml:space="preserve"> | </w:t>
    </w:r>
    <w:r>
      <w:rPr>
        <w:color w:val="7F7F7F"/>
        <w:spacing w:val="60"/>
      </w:rPr>
      <w:t>Page</w:t>
    </w:r>
  </w:p>
  <w:p w:rsidR="00BF16DF" w:rsidRDefault="00BF1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DF" w:rsidRPr="00BF16DF" w:rsidRDefault="00BF16DF" w:rsidP="00BF16DF">
    <w:pPr>
      <w:pStyle w:val="Footer"/>
      <w:jc w:val="both"/>
      <w:rPr>
        <w:lang w:val="id-ID"/>
      </w:rPr>
    </w:pPr>
  </w:p>
  <w:p w:rsidR="00BF16DF" w:rsidRDefault="00BF16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rPr>
      <w:id w:val="-162701941"/>
      <w:docPartObj>
        <w:docPartGallery w:val="Page Numbers (Bottom of Page)"/>
        <w:docPartUnique/>
      </w:docPartObj>
    </w:sdtPr>
    <w:sdtEndPr>
      <w:rPr>
        <w:b/>
        <w:color w:val="808080" w:themeColor="background1" w:themeShade="80"/>
        <w:spacing w:val="60"/>
      </w:rPr>
    </w:sdtEndPr>
    <w:sdtContent>
      <w:p w:rsidR="00BF16DF" w:rsidRDefault="00BF16DF" w:rsidP="00BF16DF">
        <w:pPr>
          <w:pStyle w:val="Footer"/>
          <w:pBdr>
            <w:top w:val="single" w:sz="4" w:space="1" w:color="D9D9D9" w:themeColor="background1" w:themeShade="D9"/>
          </w:pBdr>
          <w:jc w:val="both"/>
          <w:rPr>
            <w:b w:val="0"/>
            <w:bCs/>
          </w:rPr>
        </w:pPr>
        <w:r>
          <w:rPr>
            <w:b w:val="0"/>
          </w:rPr>
          <w:fldChar w:fldCharType="begin"/>
        </w:r>
        <w:r>
          <w:instrText xml:space="preserve"> PAGE   \* MERGEFORMAT </w:instrText>
        </w:r>
        <w:r>
          <w:rPr>
            <w:b w:val="0"/>
          </w:rPr>
          <w:fldChar w:fldCharType="separate"/>
        </w:r>
        <w:r w:rsidR="00E749A2" w:rsidRPr="00E749A2">
          <w:rPr>
            <w:bCs/>
            <w:noProof/>
          </w:rPr>
          <w:t>15</w:t>
        </w:r>
        <w:r>
          <w:rPr>
            <w:b w:val="0"/>
            <w:bCs/>
            <w:noProof/>
          </w:rPr>
          <w:fldChar w:fldCharType="end"/>
        </w:r>
        <w:r>
          <w:rPr>
            <w:bCs/>
          </w:rPr>
          <w:t xml:space="preserve"> | </w:t>
        </w:r>
        <w:r>
          <w:rPr>
            <w:color w:val="808080" w:themeColor="background1" w:themeShade="80"/>
            <w:spacing w:val="60"/>
          </w:rPr>
          <w:t>Page</w:t>
        </w:r>
      </w:p>
    </w:sdtContent>
  </w:sdt>
  <w:p w:rsidR="00BF16DF" w:rsidRDefault="00BF1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9A2" w:rsidRDefault="00E749A2" w:rsidP="00574811">
      <w:pPr>
        <w:spacing w:after="0"/>
      </w:pPr>
      <w:r>
        <w:separator/>
      </w:r>
    </w:p>
  </w:footnote>
  <w:footnote w:type="continuationSeparator" w:id="0">
    <w:p w:rsidR="00E749A2" w:rsidRDefault="00E749A2" w:rsidP="005748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6DF" w:rsidRPr="00BF16DF" w:rsidRDefault="00BF16DF">
    <w:pPr>
      <w:pStyle w:val="Header"/>
      <w:rPr>
        <w:b w:val="0"/>
        <w:i/>
        <w:lang w:val="id-ID"/>
      </w:rPr>
    </w:pPr>
    <w:r>
      <w:rPr>
        <w:b w:val="0"/>
        <w:i/>
        <w:lang w:val="id-ID"/>
      </w:rPr>
      <w:t xml:space="preserve">                                                                                                             Zuraidah Tharo, Erwin Syahputra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0D7A"/>
    <w:multiLevelType w:val="hybridMultilevel"/>
    <w:tmpl w:val="5C709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26531"/>
    <w:multiLevelType w:val="hybridMultilevel"/>
    <w:tmpl w:val="A09E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E5BCE"/>
    <w:multiLevelType w:val="hybridMultilevel"/>
    <w:tmpl w:val="5EC07806"/>
    <w:lvl w:ilvl="0" w:tplc="A5ECC9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E5431"/>
    <w:multiLevelType w:val="hybridMultilevel"/>
    <w:tmpl w:val="55C6FEF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E637C7"/>
    <w:multiLevelType w:val="hybridMultilevel"/>
    <w:tmpl w:val="0DCEE7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54659EB"/>
    <w:multiLevelType w:val="hybridMultilevel"/>
    <w:tmpl w:val="B282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985443"/>
    <w:multiLevelType w:val="hybridMultilevel"/>
    <w:tmpl w:val="5DFCD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37B5841"/>
    <w:multiLevelType w:val="hybridMultilevel"/>
    <w:tmpl w:val="8ECA4E94"/>
    <w:lvl w:ilvl="0" w:tplc="842042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71163"/>
    <w:multiLevelType w:val="hybridMultilevel"/>
    <w:tmpl w:val="C9844F36"/>
    <w:lvl w:ilvl="0" w:tplc="47C2314C">
      <w:start w:val="1"/>
      <w:numFmt w:val="decimal"/>
      <w:lvlText w:val="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E75CF"/>
    <w:multiLevelType w:val="hybridMultilevel"/>
    <w:tmpl w:val="EBFA696A"/>
    <w:lvl w:ilvl="0" w:tplc="3ECEECAA">
      <w:start w:val="1"/>
      <w:numFmt w:val="decimal"/>
      <w:lvlText w:val="2.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8674F"/>
    <w:multiLevelType w:val="hybridMultilevel"/>
    <w:tmpl w:val="03704B2A"/>
    <w:lvl w:ilvl="0" w:tplc="842042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3529A8"/>
    <w:multiLevelType w:val="hybridMultilevel"/>
    <w:tmpl w:val="7390C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52B68"/>
    <w:multiLevelType w:val="hybridMultilevel"/>
    <w:tmpl w:val="D132EBFA"/>
    <w:lvl w:ilvl="0" w:tplc="842042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4E1E62"/>
    <w:multiLevelType w:val="hybridMultilevel"/>
    <w:tmpl w:val="ED6861B4"/>
    <w:lvl w:ilvl="0" w:tplc="474C9B4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1C6B2A"/>
    <w:multiLevelType w:val="multilevel"/>
    <w:tmpl w:val="6584106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5">
    <w:nsid w:val="4BF8247D"/>
    <w:multiLevelType w:val="hybridMultilevel"/>
    <w:tmpl w:val="20502552"/>
    <w:lvl w:ilvl="0" w:tplc="F6C6B3AE">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E2A69"/>
    <w:multiLevelType w:val="hybridMultilevel"/>
    <w:tmpl w:val="4606E404"/>
    <w:lvl w:ilvl="0" w:tplc="7202213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E462C46"/>
    <w:multiLevelType w:val="hybridMultilevel"/>
    <w:tmpl w:val="6762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5049F8"/>
    <w:multiLevelType w:val="hybridMultilevel"/>
    <w:tmpl w:val="C4D81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0E538BB"/>
    <w:multiLevelType w:val="hybridMultilevel"/>
    <w:tmpl w:val="288AA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385F40"/>
    <w:multiLevelType w:val="hybridMultilevel"/>
    <w:tmpl w:val="B29A5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5258C0"/>
    <w:multiLevelType w:val="hybridMultilevel"/>
    <w:tmpl w:val="2AB0052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CFF5F15"/>
    <w:multiLevelType w:val="hybridMultilevel"/>
    <w:tmpl w:val="FA729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36982"/>
    <w:multiLevelType w:val="hybridMultilevel"/>
    <w:tmpl w:val="FB324600"/>
    <w:lvl w:ilvl="0" w:tplc="842042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01693A"/>
    <w:multiLevelType w:val="hybridMultilevel"/>
    <w:tmpl w:val="E220A9D2"/>
    <w:lvl w:ilvl="0" w:tplc="A5ECC9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F15E4"/>
    <w:multiLevelType w:val="hybridMultilevel"/>
    <w:tmpl w:val="9FD2D778"/>
    <w:lvl w:ilvl="0" w:tplc="1CA89CE6">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2D1B89"/>
    <w:multiLevelType w:val="hybridMultilevel"/>
    <w:tmpl w:val="274E24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57A116B"/>
    <w:multiLevelType w:val="hybridMultilevel"/>
    <w:tmpl w:val="F3280A02"/>
    <w:lvl w:ilvl="0" w:tplc="842042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BD4356"/>
    <w:multiLevelType w:val="hybridMultilevel"/>
    <w:tmpl w:val="2474F2DA"/>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18"/>
  </w:num>
  <w:num w:numId="3">
    <w:abstractNumId w:val="9"/>
  </w:num>
  <w:num w:numId="4">
    <w:abstractNumId w:val="11"/>
  </w:num>
  <w:num w:numId="5">
    <w:abstractNumId w:val="19"/>
  </w:num>
  <w:num w:numId="6">
    <w:abstractNumId w:val="0"/>
  </w:num>
  <w:num w:numId="7">
    <w:abstractNumId w:val="6"/>
  </w:num>
  <w:num w:numId="8">
    <w:abstractNumId w:val="8"/>
  </w:num>
  <w:num w:numId="9">
    <w:abstractNumId w:val="22"/>
  </w:num>
  <w:num w:numId="10">
    <w:abstractNumId w:val="12"/>
  </w:num>
  <w:num w:numId="11">
    <w:abstractNumId w:val="25"/>
  </w:num>
  <w:num w:numId="12">
    <w:abstractNumId w:val="7"/>
  </w:num>
  <w:num w:numId="13">
    <w:abstractNumId w:val="10"/>
  </w:num>
  <w:num w:numId="14">
    <w:abstractNumId w:val="13"/>
  </w:num>
  <w:num w:numId="15">
    <w:abstractNumId w:val="15"/>
  </w:num>
  <w:num w:numId="16">
    <w:abstractNumId w:val="20"/>
  </w:num>
  <w:num w:numId="17">
    <w:abstractNumId w:val="21"/>
  </w:num>
  <w:num w:numId="18">
    <w:abstractNumId w:val="4"/>
  </w:num>
  <w:num w:numId="19">
    <w:abstractNumId w:val="24"/>
  </w:num>
  <w:num w:numId="20">
    <w:abstractNumId w:val="1"/>
  </w:num>
  <w:num w:numId="21">
    <w:abstractNumId w:val="23"/>
  </w:num>
  <w:num w:numId="22">
    <w:abstractNumId w:val="27"/>
  </w:num>
  <w:num w:numId="23">
    <w:abstractNumId w:val="5"/>
  </w:num>
  <w:num w:numId="24">
    <w:abstractNumId w:val="26"/>
  </w:num>
  <w:num w:numId="25">
    <w:abstractNumId w:val="2"/>
  </w:num>
  <w:num w:numId="26">
    <w:abstractNumId w:val="3"/>
  </w:num>
  <w:num w:numId="27">
    <w:abstractNumId w:val="16"/>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37"/>
    <w:rsid w:val="000E64FC"/>
    <w:rsid w:val="00152ABF"/>
    <w:rsid w:val="002040CD"/>
    <w:rsid w:val="00242A3E"/>
    <w:rsid w:val="00574811"/>
    <w:rsid w:val="005A7649"/>
    <w:rsid w:val="006D476F"/>
    <w:rsid w:val="00707937"/>
    <w:rsid w:val="0077002C"/>
    <w:rsid w:val="00901DCE"/>
    <w:rsid w:val="00AC4E4B"/>
    <w:rsid w:val="00BF16DF"/>
    <w:rsid w:val="00E00B68"/>
    <w:rsid w:val="00E749A2"/>
    <w:rsid w:val="00EC413A"/>
    <w:rsid w:val="00EE18D8"/>
    <w:rsid w:val="00FB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37"/>
    <w:pPr>
      <w:spacing w:line="240" w:lineRule="auto"/>
      <w:jc w:val="center"/>
    </w:pPr>
    <w:rPr>
      <w:rFonts w:ascii="Times New Roman" w:eastAsia="Times New Roman" w:hAnsi="Times New Roman" w:cs="Times New Roman"/>
      <w:b/>
      <w:sz w:val="24"/>
      <w:szCs w:val="24"/>
    </w:rPr>
  </w:style>
  <w:style w:type="paragraph" w:styleId="Heading1">
    <w:name w:val="heading 1"/>
    <w:basedOn w:val="Normal"/>
    <w:next w:val="Normal"/>
    <w:link w:val="Heading1Char"/>
    <w:uiPriority w:val="9"/>
    <w:qFormat/>
    <w:rsid w:val="00707937"/>
    <w:pPr>
      <w:keepNext/>
      <w:keepLines/>
      <w:spacing w:before="480" w:after="0"/>
      <w:outlineLvl w:val="0"/>
    </w:pPr>
    <w:rPr>
      <w:rFonts w:ascii="Cambria" w:hAnsi="Cambria"/>
      <w:b w:val="0"/>
      <w:bCs/>
      <w:color w:val="365F91"/>
      <w:sz w:val="28"/>
      <w:szCs w:val="28"/>
    </w:rPr>
  </w:style>
  <w:style w:type="paragraph" w:styleId="Heading2">
    <w:name w:val="heading 2"/>
    <w:basedOn w:val="Normal"/>
    <w:next w:val="Normal"/>
    <w:link w:val="Heading2Char"/>
    <w:uiPriority w:val="9"/>
    <w:unhideWhenUsed/>
    <w:qFormat/>
    <w:rsid w:val="00707937"/>
    <w:pPr>
      <w:keepNext/>
      <w:keepLines/>
      <w:spacing w:before="200" w:after="0"/>
      <w:outlineLvl w:val="1"/>
    </w:pPr>
    <w:rPr>
      <w:rFonts w:ascii="Cambria" w:hAnsi="Cambria"/>
      <w:b w:val="0"/>
      <w:bCs/>
      <w:color w:val="4F81BD"/>
      <w:sz w:val="26"/>
      <w:szCs w:val="26"/>
    </w:rPr>
  </w:style>
  <w:style w:type="paragraph" w:styleId="Heading3">
    <w:name w:val="heading 3"/>
    <w:basedOn w:val="Normal"/>
    <w:next w:val="Normal"/>
    <w:link w:val="Heading3Char"/>
    <w:uiPriority w:val="9"/>
    <w:unhideWhenUsed/>
    <w:qFormat/>
    <w:rsid w:val="00707937"/>
    <w:pPr>
      <w:keepNext/>
      <w:keepLines/>
      <w:spacing w:before="200" w:after="0"/>
      <w:outlineLvl w:val="2"/>
    </w:pPr>
    <w:rPr>
      <w:rFonts w:ascii="Cambria" w:hAnsi="Cambria"/>
      <w:b w:val="0"/>
      <w:bCs/>
      <w:color w:val="4F81BD"/>
    </w:rPr>
  </w:style>
  <w:style w:type="paragraph" w:styleId="Heading4">
    <w:name w:val="heading 4"/>
    <w:basedOn w:val="Normal"/>
    <w:next w:val="Normal"/>
    <w:link w:val="Heading4Char"/>
    <w:uiPriority w:val="9"/>
    <w:unhideWhenUsed/>
    <w:qFormat/>
    <w:rsid w:val="00707937"/>
    <w:pPr>
      <w:keepNext/>
      <w:keepLines/>
      <w:spacing w:before="200" w:after="0"/>
      <w:outlineLvl w:val="3"/>
    </w:pPr>
    <w:rPr>
      <w:rFonts w:ascii="Cambria" w:hAnsi="Cambria"/>
      <w:b w:val="0"/>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937"/>
    <w:rPr>
      <w:rFonts w:ascii="Cambria" w:eastAsia="Times New Roman" w:hAnsi="Cambria" w:cs="Times New Roman"/>
      <w:bCs/>
      <w:color w:val="365F91"/>
      <w:sz w:val="28"/>
      <w:szCs w:val="28"/>
    </w:rPr>
  </w:style>
  <w:style w:type="character" w:customStyle="1" w:styleId="Heading2Char">
    <w:name w:val="Heading 2 Char"/>
    <w:basedOn w:val="DefaultParagraphFont"/>
    <w:link w:val="Heading2"/>
    <w:uiPriority w:val="9"/>
    <w:rsid w:val="00707937"/>
    <w:rPr>
      <w:rFonts w:ascii="Cambria" w:eastAsia="Times New Roman" w:hAnsi="Cambria" w:cs="Times New Roman"/>
      <w:bCs/>
      <w:color w:val="4F81BD"/>
      <w:sz w:val="26"/>
      <w:szCs w:val="26"/>
    </w:rPr>
  </w:style>
  <w:style w:type="character" w:customStyle="1" w:styleId="Heading3Char">
    <w:name w:val="Heading 3 Char"/>
    <w:basedOn w:val="DefaultParagraphFont"/>
    <w:link w:val="Heading3"/>
    <w:uiPriority w:val="9"/>
    <w:rsid w:val="00707937"/>
    <w:rPr>
      <w:rFonts w:ascii="Cambria" w:eastAsia="Times New Roman" w:hAnsi="Cambria" w:cs="Times New Roman"/>
      <w:bCs/>
      <w:color w:val="4F81BD"/>
      <w:sz w:val="24"/>
      <w:szCs w:val="24"/>
    </w:rPr>
  </w:style>
  <w:style w:type="character" w:customStyle="1" w:styleId="Heading4Char">
    <w:name w:val="Heading 4 Char"/>
    <w:basedOn w:val="DefaultParagraphFont"/>
    <w:link w:val="Heading4"/>
    <w:uiPriority w:val="9"/>
    <w:rsid w:val="00707937"/>
    <w:rPr>
      <w:rFonts w:ascii="Cambria" w:eastAsia="Times New Roman" w:hAnsi="Cambria" w:cs="Times New Roman"/>
      <w:bCs/>
      <w:i/>
      <w:iCs/>
      <w:color w:val="4F81BD"/>
      <w:sz w:val="24"/>
      <w:szCs w:val="24"/>
    </w:rPr>
  </w:style>
  <w:style w:type="paragraph" w:styleId="NoSpacing">
    <w:name w:val="No Spacing"/>
    <w:uiPriority w:val="1"/>
    <w:qFormat/>
    <w:rsid w:val="00707937"/>
    <w:pPr>
      <w:spacing w:after="0" w:line="240" w:lineRule="auto"/>
    </w:pPr>
    <w:rPr>
      <w:rFonts w:ascii="Calibri" w:eastAsia="Calibri" w:hAnsi="Calibri" w:cs="Times New Roman"/>
    </w:rPr>
  </w:style>
  <w:style w:type="paragraph" w:styleId="ListParagraph">
    <w:name w:val="List Paragraph"/>
    <w:basedOn w:val="Normal"/>
    <w:uiPriority w:val="34"/>
    <w:qFormat/>
    <w:rsid w:val="00707937"/>
    <w:pPr>
      <w:spacing w:after="0" w:line="480" w:lineRule="auto"/>
      <w:ind w:left="720" w:hanging="425"/>
      <w:contextualSpacing/>
      <w:jc w:val="both"/>
    </w:pPr>
    <w:rPr>
      <w:rFonts w:eastAsia="Calibri"/>
      <w:b w:val="0"/>
      <w:szCs w:val="22"/>
    </w:rPr>
  </w:style>
  <w:style w:type="table" w:styleId="TableGrid">
    <w:name w:val="Table Grid"/>
    <w:basedOn w:val="TableNormal"/>
    <w:uiPriority w:val="59"/>
    <w:rsid w:val="00707937"/>
    <w:pPr>
      <w:spacing w:after="0" w:line="240" w:lineRule="auto"/>
      <w:ind w:left="425" w:hanging="425"/>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07937"/>
    <w:rPr>
      <w:bCs/>
      <w:sz w:val="20"/>
      <w:szCs w:val="20"/>
    </w:rPr>
  </w:style>
  <w:style w:type="paragraph" w:styleId="BalloonText">
    <w:name w:val="Balloon Text"/>
    <w:basedOn w:val="Normal"/>
    <w:link w:val="BalloonTextChar"/>
    <w:uiPriority w:val="99"/>
    <w:semiHidden/>
    <w:unhideWhenUsed/>
    <w:rsid w:val="007079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937"/>
    <w:rPr>
      <w:rFonts w:ascii="Tahoma" w:eastAsia="Times New Roman" w:hAnsi="Tahoma" w:cs="Tahoma"/>
      <w:b/>
      <w:sz w:val="16"/>
      <w:szCs w:val="16"/>
    </w:rPr>
  </w:style>
  <w:style w:type="table" w:customStyle="1" w:styleId="LightShading1">
    <w:name w:val="Light Shading1"/>
    <w:basedOn w:val="TableNormal"/>
    <w:uiPriority w:val="60"/>
    <w:rsid w:val="00707937"/>
    <w:pPr>
      <w:spacing w:after="0" w:line="240" w:lineRule="auto"/>
      <w:ind w:left="425" w:hanging="425"/>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707937"/>
    <w:rPr>
      <w:color w:val="808080"/>
    </w:rPr>
  </w:style>
  <w:style w:type="character" w:styleId="Hyperlink">
    <w:name w:val="Hyperlink"/>
    <w:basedOn w:val="DefaultParagraphFont"/>
    <w:uiPriority w:val="99"/>
    <w:unhideWhenUsed/>
    <w:rsid w:val="00707937"/>
    <w:rPr>
      <w:color w:val="0000FF"/>
      <w:u w:val="single"/>
    </w:rPr>
  </w:style>
  <w:style w:type="paragraph" w:styleId="Header">
    <w:name w:val="header"/>
    <w:basedOn w:val="Normal"/>
    <w:link w:val="HeaderChar"/>
    <w:uiPriority w:val="99"/>
    <w:unhideWhenUsed/>
    <w:rsid w:val="00707937"/>
    <w:pPr>
      <w:tabs>
        <w:tab w:val="center" w:pos="4680"/>
        <w:tab w:val="right" w:pos="9360"/>
      </w:tabs>
    </w:pPr>
  </w:style>
  <w:style w:type="character" w:customStyle="1" w:styleId="HeaderChar">
    <w:name w:val="Header Char"/>
    <w:basedOn w:val="DefaultParagraphFont"/>
    <w:link w:val="Header"/>
    <w:uiPriority w:val="99"/>
    <w:rsid w:val="00707937"/>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707937"/>
    <w:pPr>
      <w:tabs>
        <w:tab w:val="center" w:pos="4680"/>
        <w:tab w:val="right" w:pos="9360"/>
      </w:tabs>
    </w:pPr>
  </w:style>
  <w:style w:type="character" w:customStyle="1" w:styleId="FooterChar">
    <w:name w:val="Footer Char"/>
    <w:basedOn w:val="DefaultParagraphFont"/>
    <w:link w:val="Footer"/>
    <w:uiPriority w:val="99"/>
    <w:rsid w:val="00707937"/>
    <w:rPr>
      <w:rFonts w:ascii="Times New Roman" w:eastAsia="Times New Roman" w:hAnsi="Times New Roman" w:cs="Times New Roman"/>
      <w:b/>
      <w:sz w:val="24"/>
      <w:szCs w:val="24"/>
    </w:rPr>
  </w:style>
  <w:style w:type="character" w:styleId="LineNumber">
    <w:name w:val="line number"/>
    <w:basedOn w:val="DefaultParagraphFont"/>
    <w:uiPriority w:val="99"/>
    <w:semiHidden/>
    <w:unhideWhenUsed/>
    <w:rsid w:val="00707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37"/>
    <w:pPr>
      <w:spacing w:line="240" w:lineRule="auto"/>
      <w:jc w:val="center"/>
    </w:pPr>
    <w:rPr>
      <w:rFonts w:ascii="Times New Roman" w:eastAsia="Times New Roman" w:hAnsi="Times New Roman" w:cs="Times New Roman"/>
      <w:b/>
      <w:sz w:val="24"/>
      <w:szCs w:val="24"/>
    </w:rPr>
  </w:style>
  <w:style w:type="paragraph" w:styleId="Heading1">
    <w:name w:val="heading 1"/>
    <w:basedOn w:val="Normal"/>
    <w:next w:val="Normal"/>
    <w:link w:val="Heading1Char"/>
    <w:uiPriority w:val="9"/>
    <w:qFormat/>
    <w:rsid w:val="00707937"/>
    <w:pPr>
      <w:keepNext/>
      <w:keepLines/>
      <w:spacing w:before="480" w:after="0"/>
      <w:outlineLvl w:val="0"/>
    </w:pPr>
    <w:rPr>
      <w:rFonts w:ascii="Cambria" w:hAnsi="Cambria"/>
      <w:b w:val="0"/>
      <w:bCs/>
      <w:color w:val="365F91"/>
      <w:sz w:val="28"/>
      <w:szCs w:val="28"/>
    </w:rPr>
  </w:style>
  <w:style w:type="paragraph" w:styleId="Heading2">
    <w:name w:val="heading 2"/>
    <w:basedOn w:val="Normal"/>
    <w:next w:val="Normal"/>
    <w:link w:val="Heading2Char"/>
    <w:uiPriority w:val="9"/>
    <w:unhideWhenUsed/>
    <w:qFormat/>
    <w:rsid w:val="00707937"/>
    <w:pPr>
      <w:keepNext/>
      <w:keepLines/>
      <w:spacing w:before="200" w:after="0"/>
      <w:outlineLvl w:val="1"/>
    </w:pPr>
    <w:rPr>
      <w:rFonts w:ascii="Cambria" w:hAnsi="Cambria"/>
      <w:b w:val="0"/>
      <w:bCs/>
      <w:color w:val="4F81BD"/>
      <w:sz w:val="26"/>
      <w:szCs w:val="26"/>
    </w:rPr>
  </w:style>
  <w:style w:type="paragraph" w:styleId="Heading3">
    <w:name w:val="heading 3"/>
    <w:basedOn w:val="Normal"/>
    <w:next w:val="Normal"/>
    <w:link w:val="Heading3Char"/>
    <w:uiPriority w:val="9"/>
    <w:unhideWhenUsed/>
    <w:qFormat/>
    <w:rsid w:val="00707937"/>
    <w:pPr>
      <w:keepNext/>
      <w:keepLines/>
      <w:spacing w:before="200" w:after="0"/>
      <w:outlineLvl w:val="2"/>
    </w:pPr>
    <w:rPr>
      <w:rFonts w:ascii="Cambria" w:hAnsi="Cambria"/>
      <w:b w:val="0"/>
      <w:bCs/>
      <w:color w:val="4F81BD"/>
    </w:rPr>
  </w:style>
  <w:style w:type="paragraph" w:styleId="Heading4">
    <w:name w:val="heading 4"/>
    <w:basedOn w:val="Normal"/>
    <w:next w:val="Normal"/>
    <w:link w:val="Heading4Char"/>
    <w:uiPriority w:val="9"/>
    <w:unhideWhenUsed/>
    <w:qFormat/>
    <w:rsid w:val="00707937"/>
    <w:pPr>
      <w:keepNext/>
      <w:keepLines/>
      <w:spacing w:before="200" w:after="0"/>
      <w:outlineLvl w:val="3"/>
    </w:pPr>
    <w:rPr>
      <w:rFonts w:ascii="Cambria" w:hAnsi="Cambria"/>
      <w:b w:val="0"/>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937"/>
    <w:rPr>
      <w:rFonts w:ascii="Cambria" w:eastAsia="Times New Roman" w:hAnsi="Cambria" w:cs="Times New Roman"/>
      <w:bCs/>
      <w:color w:val="365F91"/>
      <w:sz w:val="28"/>
      <w:szCs w:val="28"/>
    </w:rPr>
  </w:style>
  <w:style w:type="character" w:customStyle="1" w:styleId="Heading2Char">
    <w:name w:val="Heading 2 Char"/>
    <w:basedOn w:val="DefaultParagraphFont"/>
    <w:link w:val="Heading2"/>
    <w:uiPriority w:val="9"/>
    <w:rsid w:val="00707937"/>
    <w:rPr>
      <w:rFonts w:ascii="Cambria" w:eastAsia="Times New Roman" w:hAnsi="Cambria" w:cs="Times New Roman"/>
      <w:bCs/>
      <w:color w:val="4F81BD"/>
      <w:sz w:val="26"/>
      <w:szCs w:val="26"/>
    </w:rPr>
  </w:style>
  <w:style w:type="character" w:customStyle="1" w:styleId="Heading3Char">
    <w:name w:val="Heading 3 Char"/>
    <w:basedOn w:val="DefaultParagraphFont"/>
    <w:link w:val="Heading3"/>
    <w:uiPriority w:val="9"/>
    <w:rsid w:val="00707937"/>
    <w:rPr>
      <w:rFonts w:ascii="Cambria" w:eastAsia="Times New Roman" w:hAnsi="Cambria" w:cs="Times New Roman"/>
      <w:bCs/>
      <w:color w:val="4F81BD"/>
      <w:sz w:val="24"/>
      <w:szCs w:val="24"/>
    </w:rPr>
  </w:style>
  <w:style w:type="character" w:customStyle="1" w:styleId="Heading4Char">
    <w:name w:val="Heading 4 Char"/>
    <w:basedOn w:val="DefaultParagraphFont"/>
    <w:link w:val="Heading4"/>
    <w:uiPriority w:val="9"/>
    <w:rsid w:val="00707937"/>
    <w:rPr>
      <w:rFonts w:ascii="Cambria" w:eastAsia="Times New Roman" w:hAnsi="Cambria" w:cs="Times New Roman"/>
      <w:bCs/>
      <w:i/>
      <w:iCs/>
      <w:color w:val="4F81BD"/>
      <w:sz w:val="24"/>
      <w:szCs w:val="24"/>
    </w:rPr>
  </w:style>
  <w:style w:type="paragraph" w:styleId="NoSpacing">
    <w:name w:val="No Spacing"/>
    <w:uiPriority w:val="1"/>
    <w:qFormat/>
    <w:rsid w:val="00707937"/>
    <w:pPr>
      <w:spacing w:after="0" w:line="240" w:lineRule="auto"/>
    </w:pPr>
    <w:rPr>
      <w:rFonts w:ascii="Calibri" w:eastAsia="Calibri" w:hAnsi="Calibri" w:cs="Times New Roman"/>
    </w:rPr>
  </w:style>
  <w:style w:type="paragraph" w:styleId="ListParagraph">
    <w:name w:val="List Paragraph"/>
    <w:basedOn w:val="Normal"/>
    <w:uiPriority w:val="34"/>
    <w:qFormat/>
    <w:rsid w:val="00707937"/>
    <w:pPr>
      <w:spacing w:after="0" w:line="480" w:lineRule="auto"/>
      <w:ind w:left="720" w:hanging="425"/>
      <w:contextualSpacing/>
      <w:jc w:val="both"/>
    </w:pPr>
    <w:rPr>
      <w:rFonts w:eastAsia="Calibri"/>
      <w:b w:val="0"/>
      <w:szCs w:val="22"/>
    </w:rPr>
  </w:style>
  <w:style w:type="table" w:styleId="TableGrid">
    <w:name w:val="Table Grid"/>
    <w:basedOn w:val="TableNormal"/>
    <w:uiPriority w:val="59"/>
    <w:rsid w:val="00707937"/>
    <w:pPr>
      <w:spacing w:after="0" w:line="240" w:lineRule="auto"/>
      <w:ind w:left="425" w:hanging="425"/>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07937"/>
    <w:rPr>
      <w:bCs/>
      <w:sz w:val="20"/>
      <w:szCs w:val="20"/>
    </w:rPr>
  </w:style>
  <w:style w:type="paragraph" w:styleId="BalloonText">
    <w:name w:val="Balloon Text"/>
    <w:basedOn w:val="Normal"/>
    <w:link w:val="BalloonTextChar"/>
    <w:uiPriority w:val="99"/>
    <w:semiHidden/>
    <w:unhideWhenUsed/>
    <w:rsid w:val="007079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937"/>
    <w:rPr>
      <w:rFonts w:ascii="Tahoma" w:eastAsia="Times New Roman" w:hAnsi="Tahoma" w:cs="Tahoma"/>
      <w:b/>
      <w:sz w:val="16"/>
      <w:szCs w:val="16"/>
    </w:rPr>
  </w:style>
  <w:style w:type="table" w:customStyle="1" w:styleId="LightShading1">
    <w:name w:val="Light Shading1"/>
    <w:basedOn w:val="TableNormal"/>
    <w:uiPriority w:val="60"/>
    <w:rsid w:val="00707937"/>
    <w:pPr>
      <w:spacing w:after="0" w:line="240" w:lineRule="auto"/>
      <w:ind w:left="425" w:hanging="425"/>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707937"/>
    <w:rPr>
      <w:color w:val="808080"/>
    </w:rPr>
  </w:style>
  <w:style w:type="character" w:styleId="Hyperlink">
    <w:name w:val="Hyperlink"/>
    <w:basedOn w:val="DefaultParagraphFont"/>
    <w:uiPriority w:val="99"/>
    <w:unhideWhenUsed/>
    <w:rsid w:val="00707937"/>
    <w:rPr>
      <w:color w:val="0000FF"/>
      <w:u w:val="single"/>
    </w:rPr>
  </w:style>
  <w:style w:type="paragraph" w:styleId="Header">
    <w:name w:val="header"/>
    <w:basedOn w:val="Normal"/>
    <w:link w:val="HeaderChar"/>
    <w:uiPriority w:val="99"/>
    <w:unhideWhenUsed/>
    <w:rsid w:val="00707937"/>
    <w:pPr>
      <w:tabs>
        <w:tab w:val="center" w:pos="4680"/>
        <w:tab w:val="right" w:pos="9360"/>
      </w:tabs>
    </w:pPr>
  </w:style>
  <w:style w:type="character" w:customStyle="1" w:styleId="HeaderChar">
    <w:name w:val="Header Char"/>
    <w:basedOn w:val="DefaultParagraphFont"/>
    <w:link w:val="Header"/>
    <w:uiPriority w:val="99"/>
    <w:rsid w:val="00707937"/>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707937"/>
    <w:pPr>
      <w:tabs>
        <w:tab w:val="center" w:pos="4680"/>
        <w:tab w:val="right" w:pos="9360"/>
      </w:tabs>
    </w:pPr>
  </w:style>
  <w:style w:type="character" w:customStyle="1" w:styleId="FooterChar">
    <w:name w:val="Footer Char"/>
    <w:basedOn w:val="DefaultParagraphFont"/>
    <w:link w:val="Footer"/>
    <w:uiPriority w:val="99"/>
    <w:rsid w:val="00707937"/>
    <w:rPr>
      <w:rFonts w:ascii="Times New Roman" w:eastAsia="Times New Roman" w:hAnsi="Times New Roman" w:cs="Times New Roman"/>
      <w:b/>
      <w:sz w:val="24"/>
      <w:szCs w:val="24"/>
    </w:rPr>
  </w:style>
  <w:style w:type="character" w:styleId="LineNumber">
    <w:name w:val="line number"/>
    <w:basedOn w:val="DefaultParagraphFont"/>
    <w:uiPriority w:val="99"/>
    <w:semiHidden/>
    <w:unhideWhenUsed/>
    <w:rsid w:val="00707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raidahtharo@dosen.pancabudi.ac.id" TargetMode="External"/><Relationship Id="rId13" Type="http://schemas.openxmlformats.org/officeDocument/2006/relationships/image" Target="media/image1.jpeg"/><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3567</Words>
  <Characters>20335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UISU</Company>
  <LinksUpToDate>false</LinksUpToDate>
  <CharactersWithSpaces>23855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 PC</dc:creator>
  <cp:lastModifiedBy>USER</cp:lastModifiedBy>
  <cp:revision>4</cp:revision>
  <dcterms:created xsi:type="dcterms:W3CDTF">2017-07-11T09:41:00Z</dcterms:created>
  <dcterms:modified xsi:type="dcterms:W3CDTF">2017-07-19T06:56:00Z</dcterms:modified>
</cp:coreProperties>
</file>